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44C" w14:textId="77777777" w:rsidR="00FC5EAA" w:rsidRPr="00975882" w:rsidRDefault="00FC5EAA" w:rsidP="00FC5EAA">
      <w:pPr>
        <w:jc w:val="center"/>
        <w:rPr>
          <w:rFonts w:asciiTheme="minorHAnsi" w:hAnsiTheme="minorHAnsi" w:cstheme="minorHAnsi"/>
          <w:b/>
          <w:sz w:val="22"/>
          <w:szCs w:val="22"/>
        </w:rPr>
      </w:pPr>
      <w:r w:rsidRPr="00975882">
        <w:rPr>
          <w:rFonts w:asciiTheme="minorHAnsi" w:hAnsiTheme="minorHAnsi" w:cstheme="minorHAnsi"/>
          <w:b/>
          <w:sz w:val="22"/>
          <w:szCs w:val="22"/>
        </w:rPr>
        <w:t>UYGUN CLEOPATRA 2 APARTMENT</w:t>
      </w:r>
    </w:p>
    <w:p w14:paraId="3CBA6C8A" w14:textId="5CE926E0" w:rsidR="00FC5EAA" w:rsidRPr="001330A8" w:rsidRDefault="00FC5EAA" w:rsidP="00FC5EAA">
      <w:pPr>
        <w:jc w:val="center"/>
        <w:rPr>
          <w:rFonts w:asciiTheme="minorHAnsi" w:hAnsiTheme="minorHAnsi" w:cstheme="minorHAnsi"/>
          <w:b/>
          <w:sz w:val="22"/>
          <w:szCs w:val="22"/>
          <w:lang w:val="da-DK"/>
        </w:rPr>
      </w:pPr>
      <w:r w:rsidRPr="001330A8">
        <w:rPr>
          <w:rFonts w:asciiTheme="minorHAnsi" w:hAnsiTheme="minorHAnsi" w:cstheme="minorHAnsi"/>
          <w:b/>
          <w:sz w:val="22"/>
          <w:szCs w:val="22"/>
          <w:lang w:val="da-DK"/>
        </w:rPr>
        <w:t>REFERAT AF EKSTRAORDINÆR GENERALFORSAMLING AFHOLDT DEN 27.</w:t>
      </w:r>
      <w:r>
        <w:rPr>
          <w:rFonts w:asciiTheme="minorHAnsi" w:hAnsiTheme="minorHAnsi" w:cstheme="minorHAnsi"/>
          <w:b/>
          <w:sz w:val="22"/>
          <w:szCs w:val="22"/>
          <w:lang w:val="da-DK"/>
        </w:rPr>
        <w:t>12</w:t>
      </w:r>
      <w:r w:rsidRPr="001330A8">
        <w:rPr>
          <w:rFonts w:asciiTheme="minorHAnsi" w:hAnsiTheme="minorHAnsi" w:cstheme="minorHAnsi"/>
          <w:b/>
          <w:sz w:val="22"/>
          <w:szCs w:val="22"/>
          <w:lang w:val="da-DK"/>
        </w:rPr>
        <w:t>.202</w:t>
      </w:r>
      <w:r>
        <w:rPr>
          <w:rFonts w:asciiTheme="minorHAnsi" w:hAnsiTheme="minorHAnsi" w:cstheme="minorHAnsi"/>
          <w:b/>
          <w:sz w:val="22"/>
          <w:szCs w:val="22"/>
          <w:lang w:val="da-DK"/>
        </w:rPr>
        <w:t>5</w:t>
      </w:r>
    </w:p>
    <w:p w14:paraId="56E2B74F" w14:textId="5C92D34E" w:rsidR="00FC5EAA" w:rsidRPr="00012396" w:rsidRDefault="00FC5EAA" w:rsidP="00FC5EAA">
      <w:pPr>
        <w:jc w:val="both"/>
        <w:rPr>
          <w:rFonts w:asciiTheme="minorHAnsi" w:eastAsia="Calibri" w:hAnsiTheme="minorHAnsi" w:cstheme="minorHAnsi"/>
          <w:sz w:val="20"/>
          <w:szCs w:val="20"/>
          <w:lang w:eastAsia="en-US"/>
        </w:rPr>
      </w:pPr>
      <w:r w:rsidRPr="001330A8">
        <w:rPr>
          <w:rFonts w:asciiTheme="minorHAnsi" w:eastAsia="Calibri" w:hAnsiTheme="minorHAnsi" w:cstheme="minorHAnsi"/>
          <w:sz w:val="20"/>
          <w:szCs w:val="20"/>
          <w:lang w:val="da-DK" w:eastAsia="en-US"/>
        </w:rPr>
        <w:t xml:space="preserve">Invitationerne til den ekstraordinære generalforsamling I ejerforeningen </w:t>
      </w:r>
      <w:r w:rsidRPr="001330A8">
        <w:rPr>
          <w:rFonts w:asciiTheme="minorHAnsi" w:hAnsiTheme="minorHAnsi" w:cstheme="minorHAnsi"/>
          <w:sz w:val="20"/>
          <w:szCs w:val="20"/>
          <w:lang w:val="da-DK"/>
        </w:rPr>
        <w:t xml:space="preserve">UYGUN CLEOPATRA 2 </w:t>
      </w:r>
      <w:r w:rsidRPr="001330A8">
        <w:rPr>
          <w:rFonts w:asciiTheme="minorHAnsi" w:eastAsia="Calibri" w:hAnsiTheme="minorHAnsi" w:cstheme="minorHAnsi"/>
          <w:sz w:val="20"/>
          <w:szCs w:val="20"/>
          <w:lang w:val="da-DK" w:eastAsia="en-US"/>
        </w:rPr>
        <w:t xml:space="preserve">apartment, der er beliggende I </w:t>
      </w:r>
      <w:r w:rsidRPr="001330A8">
        <w:rPr>
          <w:rFonts w:asciiTheme="minorHAnsi" w:hAnsiTheme="minorHAnsi" w:cstheme="minorHAnsi"/>
          <w:sz w:val="20"/>
          <w:szCs w:val="20"/>
          <w:lang w:val="da-DK"/>
        </w:rPr>
        <w:t xml:space="preserve">Alanya Saray Mahallesi 1512 Nolu SK No: 9 </w:t>
      </w:r>
      <w:r>
        <w:rPr>
          <w:rFonts w:asciiTheme="minorHAnsi" w:hAnsiTheme="minorHAnsi" w:cstheme="minorHAnsi"/>
          <w:sz w:val="20"/>
          <w:szCs w:val="20"/>
          <w:lang w:val="da-DK"/>
        </w:rPr>
        <w:t>på</w:t>
      </w:r>
      <w:r w:rsidRPr="001330A8">
        <w:rPr>
          <w:rFonts w:asciiTheme="minorHAnsi" w:hAnsiTheme="minorHAnsi" w:cstheme="minorHAnsi"/>
          <w:sz w:val="20"/>
          <w:szCs w:val="20"/>
          <w:lang w:val="da-DK"/>
        </w:rPr>
        <w:t xml:space="preserve"> block 754 building lot 16 </w:t>
      </w:r>
      <w:r>
        <w:rPr>
          <w:rFonts w:asciiTheme="minorHAnsi" w:hAnsiTheme="minorHAnsi" w:cstheme="minorHAnsi"/>
          <w:sz w:val="20"/>
          <w:szCs w:val="20"/>
          <w:lang w:val="da-DK"/>
        </w:rPr>
        <w:t xml:space="preserve">er sendt via </w:t>
      </w:r>
      <w:r w:rsidRPr="001330A8">
        <w:rPr>
          <w:rFonts w:asciiTheme="minorHAnsi" w:hAnsiTheme="minorHAnsi" w:cstheme="minorHAnsi"/>
          <w:sz w:val="20"/>
          <w:szCs w:val="20"/>
          <w:lang w:val="da-DK"/>
        </w:rPr>
        <w:t>Whatsapp</w:t>
      </w:r>
      <w:r>
        <w:rPr>
          <w:rFonts w:asciiTheme="minorHAnsi" w:hAnsiTheme="minorHAnsi" w:cstheme="minorHAnsi"/>
          <w:sz w:val="20"/>
          <w:szCs w:val="20"/>
          <w:lang w:val="da-DK"/>
        </w:rPr>
        <w:t xml:space="preserve">besked jf. </w:t>
      </w:r>
      <w:r w:rsidRPr="00FC5EAA">
        <w:rPr>
          <w:rFonts w:asciiTheme="minorHAnsi" w:hAnsiTheme="minorHAnsi" w:cstheme="minorHAnsi"/>
          <w:sz w:val="20"/>
          <w:szCs w:val="20"/>
          <w:lang w:val="da-DK"/>
        </w:rPr>
        <w:t xml:space="preserve">KMK Lov artikel 634 og anden juridisk materiale. Invitationerne er sendt på mail, med dagsorden den </w:t>
      </w:r>
      <w:r>
        <w:rPr>
          <w:rFonts w:asciiTheme="minorHAnsi" w:hAnsiTheme="minorHAnsi" w:cstheme="minorHAnsi"/>
          <w:b/>
          <w:bCs/>
          <w:sz w:val="20"/>
          <w:szCs w:val="20"/>
          <w:lang w:val="da-DK"/>
        </w:rPr>
        <w:t>25</w:t>
      </w:r>
      <w:r w:rsidRPr="00FC5EAA">
        <w:rPr>
          <w:rFonts w:asciiTheme="minorHAnsi" w:hAnsiTheme="minorHAnsi" w:cstheme="minorHAnsi"/>
          <w:b/>
          <w:bCs/>
          <w:sz w:val="20"/>
          <w:szCs w:val="20"/>
          <w:lang w:val="da-DK"/>
        </w:rPr>
        <w:t>.</w:t>
      </w:r>
      <w:r>
        <w:rPr>
          <w:rFonts w:asciiTheme="minorHAnsi" w:hAnsiTheme="minorHAnsi" w:cstheme="minorHAnsi"/>
          <w:b/>
          <w:bCs/>
          <w:sz w:val="20"/>
          <w:szCs w:val="20"/>
          <w:lang w:val="da-DK"/>
        </w:rPr>
        <w:t>11</w:t>
      </w:r>
      <w:r w:rsidRPr="00FC5EAA">
        <w:rPr>
          <w:rFonts w:asciiTheme="minorHAnsi" w:hAnsiTheme="minorHAnsi" w:cstheme="minorHAnsi"/>
          <w:b/>
          <w:bCs/>
          <w:sz w:val="20"/>
          <w:szCs w:val="20"/>
          <w:lang w:val="da-DK"/>
        </w:rPr>
        <w:t>.2025</w:t>
      </w:r>
      <w:r w:rsidRPr="00FC5EAA">
        <w:rPr>
          <w:rFonts w:asciiTheme="minorHAnsi" w:hAnsiTheme="minorHAnsi" w:cstheme="minorHAnsi"/>
          <w:sz w:val="20"/>
          <w:szCs w:val="20"/>
          <w:lang w:val="da-DK"/>
        </w:rPr>
        <w:t xml:space="preserve">. </w:t>
      </w:r>
      <w:r w:rsidRPr="001330A8">
        <w:rPr>
          <w:rFonts w:asciiTheme="minorHAnsi" w:hAnsiTheme="minorHAnsi" w:cstheme="minorHAnsi"/>
          <w:sz w:val="20"/>
          <w:szCs w:val="20"/>
          <w:lang w:val="da-DK"/>
        </w:rPr>
        <w:t>Derudover er generalforsamlingen ligeledes annonceret på informationstavler og ophængt på bygningen ved indgangen.</w:t>
      </w:r>
      <w:r>
        <w:rPr>
          <w:rFonts w:asciiTheme="minorHAnsi" w:hAnsiTheme="minorHAnsi" w:cstheme="minorHAnsi"/>
          <w:sz w:val="20"/>
          <w:szCs w:val="20"/>
          <w:lang w:val="da-DK"/>
        </w:rPr>
        <w:t xml:space="preserve"> </w:t>
      </w:r>
      <w:r w:rsidRPr="001330A8">
        <w:rPr>
          <w:rFonts w:asciiTheme="minorHAnsi" w:hAnsiTheme="minorHAnsi" w:cstheme="minorHAnsi"/>
          <w:sz w:val="20"/>
          <w:szCs w:val="20"/>
          <w:lang w:val="da-DK"/>
        </w:rPr>
        <w:t>Ejerne er blevet informeret om at den ekstraordinære generalforsamling afholdes de</w:t>
      </w:r>
      <w:r>
        <w:rPr>
          <w:rFonts w:asciiTheme="minorHAnsi" w:hAnsiTheme="minorHAnsi" w:cstheme="minorHAnsi"/>
          <w:sz w:val="20"/>
          <w:szCs w:val="20"/>
          <w:lang w:val="da-DK"/>
        </w:rPr>
        <w:t xml:space="preserve">n </w:t>
      </w:r>
      <w:r w:rsidRPr="008C454E">
        <w:rPr>
          <w:rFonts w:asciiTheme="minorHAnsi" w:hAnsiTheme="minorHAnsi" w:cstheme="minorHAnsi"/>
          <w:b/>
          <w:bCs/>
          <w:sz w:val="20"/>
          <w:szCs w:val="20"/>
          <w:lang w:val="da-DK"/>
        </w:rPr>
        <w:t>2</w:t>
      </w:r>
      <w:r>
        <w:rPr>
          <w:rFonts w:asciiTheme="minorHAnsi" w:hAnsiTheme="minorHAnsi" w:cstheme="minorHAnsi"/>
          <w:b/>
          <w:bCs/>
          <w:sz w:val="20"/>
          <w:szCs w:val="20"/>
          <w:lang w:val="da-DK"/>
        </w:rPr>
        <w:t>7</w:t>
      </w:r>
      <w:r w:rsidRPr="008C454E">
        <w:rPr>
          <w:rFonts w:asciiTheme="minorHAnsi" w:hAnsiTheme="minorHAnsi" w:cstheme="minorHAnsi"/>
          <w:b/>
          <w:bCs/>
          <w:sz w:val="20"/>
          <w:szCs w:val="20"/>
          <w:lang w:val="da-DK"/>
        </w:rPr>
        <w:t>.</w:t>
      </w:r>
      <w:r>
        <w:rPr>
          <w:rFonts w:asciiTheme="minorHAnsi" w:hAnsiTheme="minorHAnsi" w:cstheme="minorHAnsi"/>
          <w:b/>
          <w:bCs/>
          <w:sz w:val="20"/>
          <w:szCs w:val="20"/>
          <w:lang w:val="da-DK"/>
        </w:rPr>
        <w:t>12</w:t>
      </w:r>
      <w:r w:rsidRPr="008C454E">
        <w:rPr>
          <w:rFonts w:asciiTheme="minorHAnsi" w:hAnsiTheme="minorHAnsi" w:cstheme="minorHAnsi"/>
          <w:b/>
          <w:bCs/>
          <w:sz w:val="20"/>
          <w:szCs w:val="20"/>
          <w:lang w:val="da-DK"/>
        </w:rPr>
        <w:t>.2025</w:t>
      </w:r>
      <w:r>
        <w:rPr>
          <w:rFonts w:asciiTheme="minorHAnsi" w:hAnsiTheme="minorHAnsi" w:cstheme="minorHAnsi"/>
          <w:b/>
          <w:sz w:val="20"/>
          <w:szCs w:val="20"/>
          <w:lang w:val="da-DK"/>
        </w:rPr>
        <w:t xml:space="preserve">, klokken 11.00 </w:t>
      </w:r>
      <w:r>
        <w:rPr>
          <w:rFonts w:asciiTheme="minorHAnsi" w:hAnsiTheme="minorHAnsi" w:cstheme="minorHAnsi"/>
          <w:bCs/>
          <w:sz w:val="20"/>
          <w:szCs w:val="20"/>
          <w:lang w:val="da-DK"/>
        </w:rPr>
        <w:t>i kompleksets kælder, såfremt et kvalificeret flertal ikke kan opnås ved dette møde bliver der afholdt et andet møde den</w:t>
      </w:r>
      <w:r w:rsidRPr="008C454E">
        <w:rPr>
          <w:rFonts w:asciiTheme="minorHAnsi" w:eastAsia="Calibri" w:hAnsiTheme="minorHAnsi" w:cstheme="minorHAnsi"/>
          <w:sz w:val="20"/>
          <w:szCs w:val="20"/>
          <w:lang w:val="da-DK" w:eastAsia="en-US"/>
        </w:rPr>
        <w:t xml:space="preserve"> </w:t>
      </w:r>
      <w:r>
        <w:rPr>
          <w:rFonts w:asciiTheme="minorHAnsi" w:hAnsiTheme="minorHAnsi" w:cstheme="minorHAnsi"/>
          <w:b/>
          <w:sz w:val="20"/>
          <w:szCs w:val="20"/>
          <w:lang w:val="da-DK"/>
        </w:rPr>
        <w:t>03</w:t>
      </w:r>
      <w:r w:rsidRPr="008C454E">
        <w:rPr>
          <w:rFonts w:asciiTheme="minorHAnsi" w:hAnsiTheme="minorHAnsi" w:cstheme="minorHAnsi"/>
          <w:b/>
          <w:sz w:val="20"/>
          <w:szCs w:val="20"/>
          <w:lang w:val="da-DK"/>
        </w:rPr>
        <w:t>.</w:t>
      </w:r>
      <w:r>
        <w:rPr>
          <w:rFonts w:asciiTheme="minorHAnsi" w:hAnsiTheme="minorHAnsi" w:cstheme="minorHAnsi"/>
          <w:b/>
          <w:sz w:val="20"/>
          <w:szCs w:val="20"/>
          <w:lang w:val="da-DK"/>
        </w:rPr>
        <w:t>01</w:t>
      </w:r>
      <w:r w:rsidRPr="008C454E">
        <w:rPr>
          <w:rFonts w:asciiTheme="minorHAnsi" w:hAnsiTheme="minorHAnsi" w:cstheme="minorHAnsi"/>
          <w:b/>
          <w:sz w:val="20"/>
          <w:szCs w:val="20"/>
          <w:lang w:val="da-DK"/>
        </w:rPr>
        <w:t>.202</w:t>
      </w:r>
      <w:r>
        <w:rPr>
          <w:rFonts w:asciiTheme="minorHAnsi" w:hAnsiTheme="minorHAnsi" w:cstheme="minorHAnsi"/>
          <w:b/>
          <w:sz w:val="20"/>
          <w:szCs w:val="20"/>
          <w:lang w:val="da-DK"/>
        </w:rPr>
        <w:t>6</w:t>
      </w:r>
      <w:r w:rsidRPr="008C454E">
        <w:rPr>
          <w:rFonts w:asciiTheme="minorHAnsi" w:hAnsiTheme="minorHAnsi" w:cstheme="minorHAnsi"/>
          <w:b/>
          <w:sz w:val="20"/>
          <w:szCs w:val="20"/>
          <w:lang w:val="da-DK"/>
        </w:rPr>
        <w:t>,</w:t>
      </w:r>
      <w:r>
        <w:rPr>
          <w:rFonts w:asciiTheme="minorHAnsi" w:hAnsiTheme="minorHAnsi" w:cstheme="minorHAnsi"/>
          <w:b/>
          <w:sz w:val="20"/>
          <w:szCs w:val="20"/>
          <w:lang w:val="da-DK"/>
        </w:rPr>
        <w:t xml:space="preserve"> </w:t>
      </w:r>
      <w:r>
        <w:rPr>
          <w:rFonts w:asciiTheme="minorHAnsi" w:hAnsiTheme="minorHAnsi" w:cstheme="minorHAnsi"/>
          <w:bCs/>
          <w:sz w:val="20"/>
          <w:szCs w:val="20"/>
          <w:lang w:val="da-DK"/>
        </w:rPr>
        <w:t>på samme sted og tidspunkt. Da alt er gennemgået og godkendt, blev det besluttet at åbne mødet.</w:t>
      </w:r>
    </w:p>
    <w:p w14:paraId="737FC7CA" w14:textId="625EBAC1" w:rsidR="00FC5EAA" w:rsidRPr="00FC5EAA" w:rsidRDefault="00FC5EAA" w:rsidP="0009687C">
      <w:pPr>
        <w:jc w:val="center"/>
        <w:rPr>
          <w:rFonts w:asciiTheme="minorHAnsi" w:hAnsiTheme="minorHAnsi" w:cstheme="minorHAnsi"/>
          <w:b/>
          <w:sz w:val="20"/>
          <w:szCs w:val="20"/>
          <w:lang w:val="da-DK"/>
        </w:rPr>
      </w:pPr>
    </w:p>
    <w:p w14:paraId="250D731F" w14:textId="7E9EBE92" w:rsidR="00FC5EAA" w:rsidRPr="00412A7D" w:rsidRDefault="00FC5EAA" w:rsidP="00FC5EAA">
      <w:pPr>
        <w:jc w:val="both"/>
        <w:rPr>
          <w:rFonts w:asciiTheme="minorHAnsi" w:hAnsiTheme="minorHAnsi" w:cstheme="minorHAnsi"/>
          <w:sz w:val="20"/>
          <w:szCs w:val="20"/>
          <w:lang w:val="da-DK"/>
        </w:rPr>
      </w:pPr>
      <w:r w:rsidRPr="006772AD">
        <w:rPr>
          <w:rFonts w:asciiTheme="minorHAnsi" w:hAnsiTheme="minorHAnsi" w:cstheme="minorHAnsi"/>
          <w:b/>
          <w:sz w:val="20"/>
          <w:szCs w:val="20"/>
          <w:u w:val="single"/>
          <w:lang w:val="da-DK"/>
        </w:rPr>
        <w:t>Punkt 1:</w:t>
      </w:r>
      <w:r w:rsidRPr="006772AD">
        <w:rPr>
          <w:rFonts w:asciiTheme="minorHAnsi" w:hAnsiTheme="minorHAnsi" w:cstheme="minorHAnsi"/>
          <w:b/>
          <w:sz w:val="20"/>
          <w:szCs w:val="20"/>
          <w:lang w:val="da-DK"/>
        </w:rPr>
        <w:t xml:space="preserve"> </w:t>
      </w:r>
      <w:r w:rsidRPr="006772AD">
        <w:rPr>
          <w:rFonts w:asciiTheme="minorHAnsi" w:hAnsiTheme="minorHAnsi" w:cstheme="minorHAnsi"/>
          <w:bCs/>
          <w:sz w:val="20"/>
          <w:szCs w:val="20"/>
          <w:lang w:val="da-DK"/>
        </w:rPr>
        <w:t>Ud af 36 individuelle e</w:t>
      </w:r>
      <w:r>
        <w:rPr>
          <w:rFonts w:asciiTheme="minorHAnsi" w:hAnsiTheme="minorHAnsi" w:cstheme="minorHAnsi"/>
          <w:bCs/>
          <w:sz w:val="20"/>
          <w:szCs w:val="20"/>
          <w:lang w:val="da-DK"/>
        </w:rPr>
        <w:t xml:space="preserve">jere, jf. </w:t>
      </w:r>
      <w:r w:rsidRPr="006772AD">
        <w:rPr>
          <w:rFonts w:asciiTheme="minorHAnsi" w:hAnsiTheme="minorHAnsi" w:cstheme="minorHAnsi"/>
          <w:bCs/>
          <w:sz w:val="20"/>
          <w:szCs w:val="20"/>
          <w:lang w:val="da-DK"/>
        </w:rPr>
        <w:t xml:space="preserve">Ejerlisten – deltog </w:t>
      </w:r>
      <w:r>
        <w:rPr>
          <w:rFonts w:asciiTheme="minorHAnsi" w:hAnsiTheme="minorHAnsi" w:cstheme="minorHAnsi"/>
          <w:bCs/>
          <w:sz w:val="20"/>
          <w:szCs w:val="20"/>
          <w:lang w:val="da-DK"/>
        </w:rPr>
        <w:t>7</w:t>
      </w:r>
      <w:r w:rsidRPr="006772AD">
        <w:rPr>
          <w:rFonts w:asciiTheme="minorHAnsi" w:hAnsiTheme="minorHAnsi" w:cstheme="minorHAnsi"/>
          <w:bCs/>
          <w:sz w:val="20"/>
          <w:szCs w:val="20"/>
          <w:lang w:val="da-DK"/>
        </w:rPr>
        <w:t xml:space="preserve"> ejere personligt o</w:t>
      </w:r>
      <w:r>
        <w:rPr>
          <w:rFonts w:asciiTheme="minorHAnsi" w:hAnsiTheme="minorHAnsi" w:cstheme="minorHAnsi"/>
          <w:bCs/>
          <w:sz w:val="20"/>
          <w:szCs w:val="20"/>
          <w:lang w:val="da-DK"/>
        </w:rPr>
        <w:t>g 2</w:t>
      </w:r>
      <w:r w:rsidR="00412A7D">
        <w:rPr>
          <w:rFonts w:asciiTheme="minorHAnsi" w:hAnsiTheme="minorHAnsi" w:cstheme="minorHAnsi"/>
          <w:bCs/>
          <w:sz w:val="20"/>
          <w:szCs w:val="20"/>
          <w:lang w:val="da-DK"/>
        </w:rPr>
        <w:t>3</w:t>
      </w:r>
      <w:r>
        <w:rPr>
          <w:rFonts w:asciiTheme="minorHAnsi" w:hAnsiTheme="minorHAnsi" w:cstheme="minorHAnsi"/>
          <w:bCs/>
          <w:sz w:val="20"/>
          <w:szCs w:val="20"/>
          <w:lang w:val="da-DK"/>
        </w:rPr>
        <w:t xml:space="preserve"> ejere ved brug af fuldmagt. </w:t>
      </w:r>
      <w:r w:rsidRPr="00412A7D">
        <w:rPr>
          <w:rFonts w:asciiTheme="minorHAnsi" w:hAnsiTheme="minorHAnsi" w:cstheme="minorHAnsi"/>
          <w:b/>
          <w:sz w:val="20"/>
          <w:szCs w:val="20"/>
          <w:lang w:val="da-DK"/>
        </w:rPr>
        <w:t xml:space="preserve">I alt deltog </w:t>
      </w:r>
      <w:r w:rsidR="00412A7D">
        <w:rPr>
          <w:rFonts w:asciiTheme="minorHAnsi" w:hAnsiTheme="minorHAnsi" w:cstheme="minorHAnsi"/>
          <w:b/>
          <w:sz w:val="20"/>
          <w:szCs w:val="20"/>
          <w:lang w:val="da-DK"/>
        </w:rPr>
        <w:t xml:space="preserve">30 </w:t>
      </w:r>
      <w:r w:rsidRPr="00412A7D">
        <w:rPr>
          <w:rFonts w:asciiTheme="minorHAnsi" w:hAnsiTheme="minorHAnsi" w:cstheme="minorHAnsi"/>
          <w:bCs/>
          <w:sz w:val="20"/>
          <w:szCs w:val="20"/>
          <w:lang w:val="da-DK"/>
        </w:rPr>
        <w:t>ejere i mødet.</w:t>
      </w:r>
    </w:p>
    <w:p w14:paraId="317B70D5" w14:textId="686F913F" w:rsidR="00FC5EAA" w:rsidRPr="009D6C51" w:rsidRDefault="00FC5EAA" w:rsidP="00FC5EAA">
      <w:pPr>
        <w:jc w:val="both"/>
        <w:rPr>
          <w:rFonts w:asciiTheme="minorHAnsi" w:hAnsiTheme="minorHAnsi" w:cstheme="minorHAnsi"/>
          <w:sz w:val="20"/>
          <w:szCs w:val="20"/>
          <w:lang w:val="da-DK"/>
        </w:rPr>
      </w:pPr>
      <w:r w:rsidRPr="006772AD">
        <w:rPr>
          <w:rFonts w:asciiTheme="minorHAnsi" w:hAnsiTheme="minorHAnsi" w:cstheme="minorHAnsi"/>
          <w:b/>
          <w:sz w:val="20"/>
          <w:szCs w:val="20"/>
          <w:u w:val="single"/>
          <w:lang w:val="da-DK"/>
        </w:rPr>
        <w:t>Punkt 2:</w:t>
      </w:r>
      <w:r w:rsidRPr="006772AD">
        <w:rPr>
          <w:rFonts w:asciiTheme="minorHAnsi" w:hAnsiTheme="minorHAnsi" w:cstheme="minorHAnsi"/>
          <w:b/>
          <w:sz w:val="20"/>
          <w:szCs w:val="20"/>
          <w:lang w:val="da-DK"/>
        </w:rPr>
        <w:t xml:space="preserve"> </w:t>
      </w:r>
      <w:r w:rsidRPr="006772AD">
        <w:rPr>
          <w:rFonts w:asciiTheme="minorHAnsi" w:hAnsiTheme="minorHAnsi" w:cstheme="minorHAnsi"/>
          <w:bCs/>
          <w:sz w:val="20"/>
          <w:szCs w:val="20"/>
          <w:lang w:val="da-DK"/>
        </w:rPr>
        <w:t>Valg af ordstyrer o</w:t>
      </w:r>
      <w:r>
        <w:rPr>
          <w:rFonts w:asciiTheme="minorHAnsi" w:hAnsiTheme="minorHAnsi" w:cstheme="minorHAnsi"/>
          <w:bCs/>
          <w:sz w:val="20"/>
          <w:szCs w:val="20"/>
          <w:lang w:val="da-DK"/>
        </w:rPr>
        <w:t xml:space="preserve">g referent blev igangsat. Der blev peget på </w:t>
      </w:r>
      <w:r w:rsidRPr="004C3986">
        <w:rPr>
          <w:rFonts w:asciiTheme="minorHAnsi" w:hAnsiTheme="minorHAnsi" w:cstheme="minorHAnsi"/>
          <w:sz w:val="20"/>
          <w:szCs w:val="20"/>
        </w:rPr>
        <w:t>Ayhan Gedikoğlu</w:t>
      </w:r>
      <w:r>
        <w:rPr>
          <w:rFonts w:asciiTheme="minorHAnsi" w:hAnsiTheme="minorHAnsi" w:cstheme="minorHAnsi"/>
          <w:bCs/>
          <w:sz w:val="20"/>
          <w:szCs w:val="20"/>
          <w:lang w:val="da-DK"/>
        </w:rPr>
        <w:t xml:space="preserve"> som ordstyrer og Elvira Bekdik som referent. </w:t>
      </w:r>
      <w:r w:rsidRPr="009D6C51">
        <w:rPr>
          <w:rFonts w:asciiTheme="minorHAnsi" w:hAnsiTheme="minorHAnsi" w:cstheme="minorHAnsi"/>
          <w:bCs/>
          <w:sz w:val="20"/>
          <w:szCs w:val="20"/>
          <w:lang w:val="da-DK"/>
        </w:rPr>
        <w:t xml:space="preserve">De blev valgt med alle stemmer. </w:t>
      </w:r>
      <w:r w:rsidRPr="00377DE7">
        <w:rPr>
          <w:rFonts w:asciiTheme="minorHAnsi" w:hAnsiTheme="minorHAnsi" w:cstheme="minorHAnsi"/>
          <w:bCs/>
          <w:sz w:val="20"/>
          <w:szCs w:val="20"/>
          <w:lang w:val="da-DK"/>
        </w:rPr>
        <w:t>Det blev også vedtaget med alle stemmer at lade d</w:t>
      </w:r>
      <w:r>
        <w:rPr>
          <w:rFonts w:asciiTheme="minorHAnsi" w:hAnsiTheme="minorHAnsi" w:cstheme="minorHAnsi"/>
          <w:bCs/>
          <w:sz w:val="20"/>
          <w:szCs w:val="20"/>
          <w:lang w:val="da-DK"/>
        </w:rPr>
        <w:t>en siddende bestyrelse ret til at underskrive referatet.</w:t>
      </w:r>
    </w:p>
    <w:p w14:paraId="6B64D54C" w14:textId="0AF37041" w:rsidR="00FC5EAA" w:rsidRDefault="00FC5EAA" w:rsidP="0009687C">
      <w:pPr>
        <w:jc w:val="both"/>
        <w:rPr>
          <w:rFonts w:asciiTheme="minorHAnsi" w:hAnsiTheme="minorHAnsi" w:cstheme="minorHAnsi"/>
          <w:sz w:val="20"/>
          <w:szCs w:val="20"/>
          <w:lang w:val="da-DK"/>
        </w:rPr>
      </w:pPr>
      <w:r>
        <w:rPr>
          <w:rFonts w:asciiTheme="minorHAnsi" w:hAnsiTheme="minorHAnsi" w:cstheme="minorHAnsi"/>
          <w:b/>
          <w:bCs/>
          <w:sz w:val="20"/>
          <w:szCs w:val="20"/>
          <w:u w:val="single"/>
          <w:lang w:val="da-DK"/>
        </w:rPr>
        <w:t>Punkt 3:</w:t>
      </w:r>
      <w:r>
        <w:rPr>
          <w:rFonts w:asciiTheme="minorHAnsi" w:hAnsiTheme="minorHAnsi" w:cstheme="minorHAnsi"/>
          <w:sz w:val="20"/>
          <w:szCs w:val="20"/>
          <w:lang w:val="da-DK"/>
        </w:rPr>
        <w:t xml:space="preserve"> Gennemgang af budget og diskussion vedrørende fællesudgifter (Aidat) begyndte.</w:t>
      </w:r>
    </w:p>
    <w:p w14:paraId="2C5FA38B" w14:textId="769F3634" w:rsidR="00FC5EAA" w:rsidRDefault="00FC5EAA" w:rsidP="0009687C">
      <w:pPr>
        <w:jc w:val="both"/>
        <w:rPr>
          <w:rFonts w:asciiTheme="minorHAnsi" w:hAnsiTheme="minorHAnsi" w:cstheme="minorHAnsi"/>
          <w:sz w:val="20"/>
          <w:szCs w:val="20"/>
          <w:lang w:val="da-DK"/>
        </w:rPr>
      </w:pPr>
      <w:r>
        <w:rPr>
          <w:rFonts w:asciiTheme="minorHAnsi" w:hAnsiTheme="minorHAnsi" w:cstheme="minorHAnsi"/>
          <w:sz w:val="20"/>
          <w:szCs w:val="20"/>
          <w:lang w:val="da-DK"/>
        </w:rPr>
        <w:t xml:space="preserve">På denne ekstraordinære generalforsamling blev der givet udtryk for at det ville være mest passende at bibeholde det eksisterende budget. </w:t>
      </w:r>
      <w:r w:rsidRPr="00FC5EAA">
        <w:rPr>
          <w:rFonts w:asciiTheme="minorHAnsi" w:hAnsiTheme="minorHAnsi" w:cstheme="minorHAnsi"/>
          <w:sz w:val="20"/>
          <w:szCs w:val="20"/>
          <w:lang w:val="da-DK"/>
        </w:rPr>
        <w:t>Der blev fremlagt budget samt de månedlige omkostninger I k</w:t>
      </w:r>
      <w:r>
        <w:rPr>
          <w:rFonts w:asciiTheme="minorHAnsi" w:hAnsiTheme="minorHAnsi" w:cstheme="minorHAnsi"/>
          <w:sz w:val="20"/>
          <w:szCs w:val="20"/>
          <w:lang w:val="da-DK"/>
        </w:rPr>
        <w:t>omplekset.</w:t>
      </w:r>
    </w:p>
    <w:p w14:paraId="7C91B2A4" w14:textId="168BAEFC" w:rsidR="0078560B" w:rsidRDefault="00FC5EAA" w:rsidP="0078560B">
      <w:pPr>
        <w:jc w:val="both"/>
        <w:rPr>
          <w:rFonts w:asciiTheme="minorHAnsi" w:hAnsiTheme="minorHAnsi" w:cstheme="minorHAnsi"/>
          <w:bCs/>
          <w:sz w:val="20"/>
          <w:szCs w:val="20"/>
        </w:rPr>
      </w:pPr>
      <w:r>
        <w:rPr>
          <w:rFonts w:asciiTheme="minorHAnsi" w:hAnsiTheme="minorHAnsi" w:cstheme="minorHAnsi"/>
          <w:sz w:val="20"/>
          <w:szCs w:val="20"/>
          <w:lang w:val="da-DK"/>
        </w:rPr>
        <w:t>Iris Barbara Epperlein(21)</w:t>
      </w:r>
      <w:r w:rsidR="0078560B">
        <w:rPr>
          <w:rFonts w:asciiTheme="minorHAnsi" w:hAnsiTheme="minorHAnsi" w:cstheme="minorHAnsi"/>
          <w:sz w:val="20"/>
          <w:szCs w:val="20"/>
          <w:lang w:val="da-DK"/>
        </w:rPr>
        <w:t xml:space="preserve"> foreslog at bestyrelsen burde være autoriseret til at bruge op til </w:t>
      </w:r>
      <w:r w:rsidR="0078560B">
        <w:rPr>
          <w:rFonts w:asciiTheme="minorHAnsi" w:hAnsiTheme="minorHAnsi" w:cstheme="minorHAnsi"/>
          <w:b/>
          <w:bCs/>
          <w:sz w:val="20"/>
          <w:szCs w:val="20"/>
          <w:lang w:val="da-DK"/>
        </w:rPr>
        <w:t xml:space="preserve">500€ </w:t>
      </w:r>
      <w:r w:rsidR="0078560B">
        <w:rPr>
          <w:rFonts w:asciiTheme="minorHAnsi" w:hAnsiTheme="minorHAnsi" w:cstheme="minorHAnsi"/>
          <w:sz w:val="20"/>
          <w:szCs w:val="20"/>
          <w:lang w:val="da-DK"/>
        </w:rPr>
        <w:t xml:space="preserve">til ikke ekstraordinære, vigtige udgifter uden at indkalde til en generalforsamling. Derudover udtrykte hun at såfremt fællesudgifterne blev sat til </w:t>
      </w:r>
      <w:r w:rsidR="0078560B" w:rsidRPr="0078560B">
        <w:rPr>
          <w:rFonts w:asciiTheme="minorHAnsi" w:hAnsiTheme="minorHAnsi" w:cstheme="minorHAnsi"/>
          <w:b/>
          <w:bCs/>
          <w:sz w:val="20"/>
          <w:szCs w:val="20"/>
          <w:lang w:val="da-DK"/>
        </w:rPr>
        <w:t>65-70€</w:t>
      </w:r>
      <w:r w:rsidR="0078560B">
        <w:rPr>
          <w:rFonts w:asciiTheme="minorHAnsi" w:hAnsiTheme="minorHAnsi" w:cstheme="minorHAnsi"/>
          <w:b/>
          <w:bCs/>
          <w:sz w:val="20"/>
          <w:szCs w:val="20"/>
          <w:lang w:val="da-DK"/>
        </w:rPr>
        <w:t xml:space="preserve">, </w:t>
      </w:r>
      <w:r w:rsidR="0078560B">
        <w:rPr>
          <w:rFonts w:asciiTheme="minorHAnsi" w:hAnsiTheme="minorHAnsi" w:cstheme="minorHAnsi"/>
          <w:sz w:val="20"/>
          <w:szCs w:val="20"/>
          <w:lang w:val="da-DK"/>
        </w:rPr>
        <w:t>ville det betyde at der ville skulle opkræves ekstrabetaling hver 2.-3</w:t>
      </w:r>
      <w:r w:rsidR="0078560B">
        <w:rPr>
          <w:rFonts w:asciiTheme="minorHAnsi" w:hAnsiTheme="minorHAnsi" w:cstheme="minorHAnsi"/>
          <w:b/>
          <w:bCs/>
          <w:sz w:val="20"/>
          <w:szCs w:val="20"/>
          <w:lang w:val="da-DK"/>
        </w:rPr>
        <w:t xml:space="preserve">. </w:t>
      </w:r>
      <w:r w:rsidR="0078560B">
        <w:rPr>
          <w:rFonts w:asciiTheme="minorHAnsi" w:hAnsiTheme="minorHAnsi" w:cstheme="minorHAnsi"/>
          <w:sz w:val="20"/>
          <w:szCs w:val="20"/>
          <w:lang w:val="da-DK"/>
        </w:rPr>
        <w:t xml:space="preserve">måned. Hun fremsatte samtidig at viceværtslejlighedens køkken er i ekstrem dårlig stand og kræver en renovering. </w:t>
      </w:r>
      <w:r w:rsidR="0078560B" w:rsidRPr="0078560B">
        <w:rPr>
          <w:rFonts w:asciiTheme="minorHAnsi" w:hAnsiTheme="minorHAnsi" w:cstheme="minorHAnsi"/>
          <w:sz w:val="20"/>
          <w:szCs w:val="20"/>
          <w:lang w:val="da-DK"/>
        </w:rPr>
        <w:t xml:space="preserve">Denne renovering vil beløbe sig til ca. </w:t>
      </w:r>
      <w:r w:rsidR="0078560B" w:rsidRPr="0078560B">
        <w:rPr>
          <w:rFonts w:asciiTheme="minorHAnsi" w:hAnsiTheme="minorHAnsi" w:cstheme="minorHAnsi"/>
          <w:b/>
          <w:bCs/>
          <w:sz w:val="20"/>
          <w:szCs w:val="20"/>
          <w:lang w:val="da-DK"/>
        </w:rPr>
        <w:t>1.000€</w:t>
      </w:r>
      <w:r w:rsidR="0078560B" w:rsidRPr="0078560B">
        <w:rPr>
          <w:rFonts w:asciiTheme="minorHAnsi" w:hAnsiTheme="minorHAnsi" w:cstheme="minorHAnsi"/>
          <w:sz w:val="20"/>
          <w:szCs w:val="20"/>
          <w:lang w:val="da-DK"/>
        </w:rPr>
        <w:t>, hun foreslog d</w:t>
      </w:r>
      <w:r w:rsidR="0078560B">
        <w:rPr>
          <w:rFonts w:asciiTheme="minorHAnsi" w:hAnsiTheme="minorHAnsi" w:cstheme="minorHAnsi"/>
          <w:sz w:val="20"/>
          <w:szCs w:val="20"/>
          <w:lang w:val="da-DK"/>
        </w:rPr>
        <w:t xml:space="preserve">erfor at der skulle indsamles ekstra </w:t>
      </w:r>
      <w:r w:rsidR="0078560B">
        <w:rPr>
          <w:rFonts w:asciiTheme="minorHAnsi" w:hAnsiTheme="minorHAnsi" w:cstheme="minorHAnsi"/>
          <w:b/>
          <w:bCs/>
          <w:sz w:val="20"/>
          <w:szCs w:val="20"/>
          <w:lang w:val="da-DK"/>
        </w:rPr>
        <w:t>30€</w:t>
      </w:r>
      <w:r w:rsidR="0078560B">
        <w:rPr>
          <w:rFonts w:asciiTheme="minorHAnsi" w:hAnsiTheme="minorHAnsi" w:cstheme="minorHAnsi"/>
          <w:sz w:val="20"/>
          <w:szCs w:val="20"/>
          <w:lang w:val="da-DK"/>
        </w:rPr>
        <w:t xml:space="preserve"> per lejlighed, udover normale fællesudgifter, til at dække denne omkostning.</w:t>
      </w:r>
      <w:r w:rsidR="0078560B">
        <w:rPr>
          <w:rFonts w:asciiTheme="minorHAnsi" w:hAnsiTheme="minorHAnsi" w:cstheme="minorHAnsi"/>
          <w:bCs/>
          <w:sz w:val="20"/>
          <w:szCs w:val="20"/>
        </w:rPr>
        <w:t xml:space="preserve"> Der blev holdt en pause i mødet, så deltagerne kunne inspicere viceværtlejligheden. Efter inspektionen foreslog Mehmet Dogan(34) foreslog at kontakte forsikringen ift køkkenskabene. Muhammet Gulten sagde at der kunne ansøges, men at det ikke er garanteret om forsikringen vil dække. </w:t>
      </w:r>
    </w:p>
    <w:p w14:paraId="426EAC9B" w14:textId="1AF4528C" w:rsidR="004C3986" w:rsidRPr="004C3986" w:rsidRDefault="0078560B" w:rsidP="008112AF">
      <w:pPr>
        <w:jc w:val="both"/>
        <w:rPr>
          <w:rFonts w:asciiTheme="minorHAnsi" w:hAnsiTheme="minorHAnsi" w:cstheme="minorHAnsi"/>
          <w:sz w:val="20"/>
          <w:szCs w:val="20"/>
        </w:rPr>
      </w:pPr>
      <w:r>
        <w:rPr>
          <w:rFonts w:asciiTheme="minorHAnsi" w:hAnsiTheme="minorHAnsi" w:cstheme="minorHAnsi"/>
          <w:bCs/>
          <w:sz w:val="20"/>
          <w:szCs w:val="20"/>
        </w:rPr>
        <w:t xml:space="preserve">Der blev efterførlgende stemt om følgende: </w:t>
      </w:r>
      <w:r w:rsidR="008112AF">
        <w:rPr>
          <w:rFonts w:asciiTheme="minorHAnsi" w:hAnsiTheme="minorHAnsi" w:cstheme="minorHAnsi"/>
          <w:bCs/>
          <w:sz w:val="20"/>
          <w:szCs w:val="20"/>
        </w:rPr>
        <w:t xml:space="preserve">at give bestyrelsen autorisation til at anvende op til 500€ uden at indkalde til nyt møde, renovering af køkken i viceværtlejlighedens køkken og fastsættelse af fællesudgifterne. Det blev vedtaget, med et </w:t>
      </w:r>
      <w:r w:rsidR="008112AF" w:rsidRPr="008112AF">
        <w:rPr>
          <w:rFonts w:asciiTheme="minorHAnsi" w:hAnsiTheme="minorHAnsi" w:cstheme="minorHAnsi"/>
          <w:b/>
          <w:sz w:val="20"/>
          <w:szCs w:val="20"/>
        </w:rPr>
        <w:t>flertal af stemmer (20 stemmer)</w:t>
      </w:r>
      <w:r w:rsidR="008112AF">
        <w:rPr>
          <w:rFonts w:asciiTheme="minorHAnsi" w:hAnsiTheme="minorHAnsi" w:cstheme="minorHAnsi"/>
          <w:bCs/>
          <w:sz w:val="20"/>
          <w:szCs w:val="20"/>
        </w:rPr>
        <w:t xml:space="preserve"> at autorisere bestyrelsen til at bruge op til </w:t>
      </w:r>
      <w:r w:rsidR="008112AF" w:rsidRPr="008112AF">
        <w:rPr>
          <w:rFonts w:asciiTheme="minorHAnsi" w:hAnsiTheme="minorHAnsi" w:cstheme="minorHAnsi"/>
          <w:b/>
          <w:sz w:val="20"/>
          <w:szCs w:val="20"/>
        </w:rPr>
        <w:t>500€</w:t>
      </w:r>
      <w:r w:rsidR="008112AF">
        <w:rPr>
          <w:rFonts w:asciiTheme="minorHAnsi" w:hAnsiTheme="minorHAnsi" w:cstheme="minorHAnsi"/>
          <w:bCs/>
          <w:sz w:val="20"/>
          <w:szCs w:val="20"/>
        </w:rPr>
        <w:t xml:space="preserve"> uden at indkalde til nyt møde. Det blev ligeledes vedtaget at renovere køkkenet i viceværtlejligheden. Før der blev stemt om fastsættelse af fællesudgifterne spurgte Figen Demir(12), om at såfremt fællesudgifterne var på </w:t>
      </w:r>
      <w:r w:rsidR="008112AF" w:rsidRPr="008112AF">
        <w:rPr>
          <w:rFonts w:asciiTheme="minorHAnsi" w:hAnsiTheme="minorHAnsi" w:cstheme="minorHAnsi"/>
          <w:b/>
          <w:sz w:val="20"/>
          <w:szCs w:val="20"/>
        </w:rPr>
        <w:t xml:space="preserve">80€, </w:t>
      </w:r>
      <w:r w:rsidR="008112AF">
        <w:rPr>
          <w:rFonts w:asciiTheme="minorHAnsi" w:hAnsiTheme="minorHAnsi" w:cstheme="minorHAnsi"/>
          <w:bCs/>
          <w:sz w:val="20"/>
          <w:szCs w:val="20"/>
        </w:rPr>
        <w:t xml:space="preserve">ville det så være muligt at dække de årlige omkostninger inkl. Reparationer af poolen. Ayhan Gedikoglu og Muhammet Gulten fortalte at det endnu ikke var fastlagt hvad poolreparationerne ville beløbe sig til, og at det derfor ikke kunne forudsiges om de 80€ ville være nok, til fortsat at kunne have poolen funktionel. Der blev stemt om at fastsætte fællesudgifterne til hhv. 80€ eller 70€. Resultatet af afstemningen blev 11 stemmer på 80€ og resten på 70€. Derfor blev det besluttet med flertalt at fællesudgifterne fremover skulle være på </w:t>
      </w:r>
      <w:r w:rsidR="008112AF">
        <w:rPr>
          <w:rFonts w:asciiTheme="minorHAnsi" w:hAnsiTheme="minorHAnsi" w:cstheme="minorHAnsi"/>
          <w:b/>
          <w:sz w:val="20"/>
          <w:szCs w:val="20"/>
        </w:rPr>
        <w:t>70€.</w:t>
      </w:r>
    </w:p>
    <w:p w14:paraId="09197F48" w14:textId="239037DB" w:rsidR="0002349C" w:rsidRDefault="008F260D" w:rsidP="00F10E64">
      <w:pPr>
        <w:jc w:val="both"/>
        <w:rPr>
          <w:rFonts w:asciiTheme="minorHAnsi" w:hAnsiTheme="minorHAnsi" w:cstheme="minorHAnsi"/>
          <w:sz w:val="20"/>
          <w:szCs w:val="20"/>
        </w:rPr>
      </w:pPr>
      <w:r>
        <w:rPr>
          <w:rFonts w:asciiTheme="minorHAnsi" w:hAnsiTheme="minorHAnsi" w:cstheme="minorHAnsi"/>
          <w:b/>
          <w:bCs/>
          <w:sz w:val="20"/>
          <w:szCs w:val="20"/>
          <w:u w:val="single"/>
        </w:rPr>
        <w:t>Punkt 4:</w:t>
      </w:r>
      <w:r>
        <w:rPr>
          <w:rFonts w:asciiTheme="minorHAnsi" w:hAnsiTheme="minorHAnsi" w:cstheme="minorHAnsi"/>
          <w:sz w:val="20"/>
          <w:szCs w:val="20"/>
        </w:rPr>
        <w:t xml:space="preserve"> Valg til bestyrelsen.</w:t>
      </w:r>
    </w:p>
    <w:p w14:paraId="2E9837FD" w14:textId="023707CF" w:rsidR="008F260D" w:rsidRPr="008F260D" w:rsidRDefault="008F260D" w:rsidP="00F10E64">
      <w:pPr>
        <w:jc w:val="both"/>
        <w:rPr>
          <w:rFonts w:asciiTheme="minorHAnsi" w:hAnsiTheme="minorHAnsi" w:cstheme="minorHAnsi"/>
          <w:sz w:val="20"/>
          <w:szCs w:val="20"/>
        </w:rPr>
      </w:pPr>
      <w:r>
        <w:rPr>
          <w:rFonts w:asciiTheme="minorHAnsi" w:hAnsiTheme="minorHAnsi" w:cstheme="minorHAnsi"/>
          <w:sz w:val="20"/>
          <w:szCs w:val="20"/>
        </w:rPr>
        <w:t>Kandidaterne var:</w:t>
      </w:r>
    </w:p>
    <w:p w14:paraId="579F55A2" w14:textId="6A489943" w:rsidR="004C3986" w:rsidRPr="004C3986" w:rsidRDefault="004C3986" w:rsidP="004C3986">
      <w:pPr>
        <w:jc w:val="both"/>
        <w:rPr>
          <w:rFonts w:asciiTheme="minorHAnsi" w:hAnsiTheme="minorHAnsi" w:cstheme="minorHAnsi"/>
          <w:sz w:val="20"/>
          <w:szCs w:val="20"/>
        </w:rPr>
      </w:pPr>
      <w:r w:rsidRPr="004C3986">
        <w:rPr>
          <w:rFonts w:asciiTheme="minorHAnsi" w:hAnsiTheme="minorHAnsi" w:cstheme="minorHAnsi"/>
          <w:sz w:val="20"/>
          <w:szCs w:val="20"/>
        </w:rPr>
        <w:t>Figen Demir Balıkçı (12), Iris Barbara Epperlein (21), Kirill Izvekov (14), and Sebastian Wallintin.</w:t>
      </w:r>
    </w:p>
    <w:p w14:paraId="1905F4A0" w14:textId="633358DE" w:rsidR="008F260D" w:rsidRDefault="008F260D" w:rsidP="004C3986">
      <w:pPr>
        <w:jc w:val="both"/>
        <w:rPr>
          <w:rFonts w:asciiTheme="minorHAnsi" w:hAnsiTheme="minorHAnsi" w:cstheme="minorHAnsi"/>
          <w:sz w:val="20"/>
          <w:szCs w:val="20"/>
        </w:rPr>
      </w:pPr>
      <w:r>
        <w:rPr>
          <w:rFonts w:asciiTheme="minorHAnsi" w:hAnsiTheme="minorHAnsi" w:cstheme="minorHAnsi"/>
          <w:sz w:val="20"/>
          <w:szCs w:val="20"/>
        </w:rPr>
        <w:t xml:space="preserve">Som et resultat af afstemningen blev </w:t>
      </w:r>
      <w:r w:rsidRPr="004C3986">
        <w:rPr>
          <w:rFonts w:asciiTheme="minorHAnsi" w:hAnsiTheme="minorHAnsi" w:cstheme="minorHAnsi"/>
          <w:sz w:val="20"/>
          <w:szCs w:val="20"/>
        </w:rPr>
        <w:t>Figen Demir Balıkçı (12) and Iris Barbara Epperlein (21)</w:t>
      </w:r>
      <w:r>
        <w:rPr>
          <w:rFonts w:asciiTheme="minorHAnsi" w:hAnsiTheme="minorHAnsi" w:cstheme="minorHAnsi"/>
          <w:sz w:val="20"/>
          <w:szCs w:val="20"/>
        </w:rPr>
        <w:t xml:space="preserve"> valgt enstemmingt. Kiril Izvekov(14) fik 20 stemmer og var valgt med flertal. Derfor blev de den nye bestyrelse.</w:t>
      </w:r>
    </w:p>
    <w:p w14:paraId="0C4E3E95" w14:textId="24598311" w:rsidR="008F260D" w:rsidRDefault="008F260D" w:rsidP="004C3986">
      <w:pPr>
        <w:jc w:val="both"/>
        <w:rPr>
          <w:rFonts w:asciiTheme="minorHAnsi" w:hAnsiTheme="minorHAnsi" w:cstheme="minorHAnsi"/>
          <w:sz w:val="20"/>
          <w:szCs w:val="20"/>
        </w:rPr>
      </w:pPr>
      <w:r>
        <w:rPr>
          <w:rFonts w:asciiTheme="minorHAnsi" w:hAnsiTheme="minorHAnsi" w:cstheme="minorHAnsi"/>
          <w:sz w:val="20"/>
          <w:szCs w:val="20"/>
        </w:rPr>
        <w:t xml:space="preserve">Sebastian Wallintin fik 10 stemmer. </w:t>
      </w:r>
    </w:p>
    <w:p w14:paraId="26732655" w14:textId="7FE75F22" w:rsidR="00D3185F" w:rsidRDefault="008F260D" w:rsidP="008F260D">
      <w:pPr>
        <w:jc w:val="both"/>
        <w:rPr>
          <w:rFonts w:asciiTheme="minorHAnsi" w:hAnsiTheme="minorHAnsi" w:cstheme="minorHAnsi"/>
          <w:sz w:val="20"/>
          <w:szCs w:val="20"/>
        </w:rPr>
      </w:pPr>
      <w:r>
        <w:rPr>
          <w:rFonts w:asciiTheme="minorHAnsi" w:hAnsiTheme="minorHAnsi" w:cstheme="minorHAnsi"/>
          <w:b/>
          <w:bCs/>
          <w:sz w:val="20"/>
          <w:szCs w:val="20"/>
          <w:u w:val="single"/>
        </w:rPr>
        <w:t>Punkt 5:</w:t>
      </w:r>
      <w:r>
        <w:rPr>
          <w:rFonts w:asciiTheme="minorHAnsi" w:hAnsiTheme="minorHAnsi" w:cstheme="minorHAnsi"/>
          <w:sz w:val="20"/>
          <w:szCs w:val="20"/>
        </w:rPr>
        <w:t xml:space="preserve"> Det blev fremsat på mødet at forsikring af fællesarealerne var på plads og at de ejere der ønskede indboforsikring på deres bolig selv skulle sørge for dette. </w:t>
      </w:r>
      <w:r w:rsidR="004C3986" w:rsidRPr="004C3986">
        <w:rPr>
          <w:rFonts w:asciiTheme="minorHAnsi" w:hAnsiTheme="minorHAnsi" w:cstheme="minorHAnsi"/>
          <w:sz w:val="20"/>
          <w:szCs w:val="20"/>
        </w:rPr>
        <w:t>Andreas Tschishakowski (8)</w:t>
      </w:r>
      <w:r>
        <w:rPr>
          <w:rFonts w:asciiTheme="minorHAnsi" w:hAnsiTheme="minorHAnsi" w:cstheme="minorHAnsi"/>
          <w:sz w:val="20"/>
          <w:szCs w:val="20"/>
        </w:rPr>
        <w:t xml:space="preserve"> spurgte om de skader der var i poolens maskinrum blev dækket af forsikringen. Det blev forklaret at der var ansøgt om det og at forsikringen havde udbetalt</w:t>
      </w:r>
      <w:r w:rsidR="004C3986" w:rsidRPr="004C3986">
        <w:rPr>
          <w:rFonts w:asciiTheme="minorHAnsi" w:hAnsiTheme="minorHAnsi" w:cstheme="minorHAnsi"/>
          <w:sz w:val="20"/>
          <w:szCs w:val="20"/>
        </w:rPr>
        <w:t xml:space="preserve"> </w:t>
      </w:r>
      <w:r w:rsidR="004C3986" w:rsidRPr="004C3986">
        <w:rPr>
          <w:rFonts w:asciiTheme="minorHAnsi" w:hAnsiTheme="minorHAnsi" w:cstheme="minorHAnsi"/>
          <w:b/>
          <w:bCs/>
          <w:sz w:val="20"/>
          <w:szCs w:val="20"/>
        </w:rPr>
        <w:t>37,000 TL</w:t>
      </w:r>
      <w:r>
        <w:rPr>
          <w:rFonts w:asciiTheme="minorHAnsi" w:hAnsiTheme="minorHAnsi" w:cstheme="minorHAnsi"/>
          <w:b/>
          <w:bCs/>
          <w:sz w:val="20"/>
          <w:szCs w:val="20"/>
        </w:rPr>
        <w:t xml:space="preserve"> </w:t>
      </w:r>
      <w:r>
        <w:rPr>
          <w:rFonts w:asciiTheme="minorHAnsi" w:hAnsiTheme="minorHAnsi" w:cstheme="minorHAnsi"/>
          <w:sz w:val="20"/>
          <w:szCs w:val="20"/>
        </w:rPr>
        <w:t>for hydroforen.</w:t>
      </w:r>
    </w:p>
    <w:p w14:paraId="3BCC62DE" w14:textId="56B9AFD0" w:rsidR="00D3185F" w:rsidRDefault="008F260D" w:rsidP="008F260D">
      <w:pPr>
        <w:jc w:val="both"/>
        <w:rPr>
          <w:rFonts w:asciiTheme="minorHAnsi" w:hAnsiTheme="minorHAnsi" w:cstheme="minorHAnsi"/>
          <w:sz w:val="20"/>
          <w:szCs w:val="20"/>
        </w:rPr>
      </w:pPr>
      <w:r>
        <w:rPr>
          <w:rFonts w:asciiTheme="minorHAnsi" w:hAnsiTheme="minorHAnsi" w:cstheme="minorHAnsi"/>
          <w:b/>
          <w:bCs/>
          <w:sz w:val="20"/>
          <w:szCs w:val="20"/>
          <w:u w:val="single"/>
        </w:rPr>
        <w:t xml:space="preserve">Punkt 6: </w:t>
      </w:r>
      <w:r>
        <w:rPr>
          <w:rFonts w:asciiTheme="minorHAnsi" w:hAnsiTheme="minorHAnsi" w:cstheme="minorHAnsi"/>
          <w:sz w:val="20"/>
          <w:szCs w:val="20"/>
        </w:rPr>
        <w:t xml:space="preserve">Det blev besluttet enstemmigt, at afholde generalforsamlingen for 2026 i perioden </w:t>
      </w:r>
      <w:r>
        <w:rPr>
          <w:rFonts w:asciiTheme="minorHAnsi" w:hAnsiTheme="minorHAnsi" w:cstheme="minorHAnsi"/>
          <w:b/>
          <w:bCs/>
          <w:sz w:val="20"/>
          <w:szCs w:val="20"/>
        </w:rPr>
        <w:t>24.-31. Oktober 2026.</w:t>
      </w:r>
    </w:p>
    <w:p w14:paraId="35797DE5" w14:textId="3549CA4F" w:rsidR="00D3185F" w:rsidRDefault="008F260D" w:rsidP="002C23C5">
      <w:pPr>
        <w:jc w:val="both"/>
        <w:rPr>
          <w:rFonts w:asciiTheme="minorHAnsi" w:hAnsiTheme="minorHAnsi" w:cstheme="minorHAnsi"/>
          <w:bCs/>
          <w:sz w:val="20"/>
          <w:szCs w:val="20"/>
        </w:rPr>
      </w:pPr>
      <w:r>
        <w:rPr>
          <w:rFonts w:asciiTheme="minorHAnsi" w:hAnsiTheme="minorHAnsi" w:cstheme="minorHAnsi"/>
          <w:b/>
          <w:sz w:val="20"/>
          <w:szCs w:val="20"/>
          <w:u w:val="single"/>
        </w:rPr>
        <w:t>Punkt</w:t>
      </w:r>
      <w:r w:rsidR="004C3986" w:rsidRPr="004C3986">
        <w:rPr>
          <w:rFonts w:asciiTheme="minorHAnsi" w:hAnsiTheme="minorHAnsi" w:cstheme="minorHAnsi"/>
          <w:b/>
          <w:sz w:val="20"/>
          <w:szCs w:val="20"/>
          <w:u w:val="single"/>
        </w:rPr>
        <w:t xml:space="preserve"> 7–8:</w:t>
      </w:r>
      <w:r w:rsidR="004C3986">
        <w:rPr>
          <w:rFonts w:asciiTheme="minorHAnsi" w:hAnsiTheme="minorHAnsi" w:cstheme="minorHAnsi"/>
          <w:b/>
          <w:sz w:val="20"/>
          <w:szCs w:val="20"/>
          <w:u w:val="single"/>
        </w:rPr>
        <w:t xml:space="preserve"> </w:t>
      </w:r>
      <w:r w:rsidR="002C23C5">
        <w:rPr>
          <w:rFonts w:asciiTheme="minorHAnsi" w:hAnsiTheme="minorHAnsi" w:cstheme="minorHAnsi"/>
          <w:bCs/>
          <w:sz w:val="20"/>
          <w:szCs w:val="20"/>
        </w:rPr>
        <w:t xml:space="preserve">det blev fremført at viceværtens løn er minimumslønnen og at der ikke var andet at diskutere vedrørende dette. Det blev besluttet at vandforbruget op til </w:t>
      </w:r>
      <w:r w:rsidR="002C23C5">
        <w:rPr>
          <w:rFonts w:asciiTheme="minorHAnsi" w:hAnsiTheme="minorHAnsi" w:cstheme="minorHAnsi"/>
          <w:b/>
          <w:sz w:val="20"/>
          <w:szCs w:val="20"/>
        </w:rPr>
        <w:t xml:space="preserve">500 TL </w:t>
      </w:r>
      <w:r w:rsidR="002C23C5">
        <w:rPr>
          <w:rFonts w:asciiTheme="minorHAnsi" w:hAnsiTheme="minorHAnsi" w:cstheme="minorHAnsi"/>
          <w:bCs/>
          <w:sz w:val="20"/>
          <w:szCs w:val="20"/>
        </w:rPr>
        <w:t xml:space="preserve">er dækket af komplekset, ligesom elregningen op til </w:t>
      </w:r>
      <w:r w:rsidR="002C23C5">
        <w:rPr>
          <w:rFonts w:asciiTheme="minorHAnsi" w:hAnsiTheme="minorHAnsi" w:cstheme="minorHAnsi"/>
          <w:b/>
          <w:sz w:val="20"/>
          <w:szCs w:val="20"/>
        </w:rPr>
        <w:t xml:space="preserve">1.000TL </w:t>
      </w:r>
      <w:r w:rsidR="002C23C5">
        <w:rPr>
          <w:rFonts w:asciiTheme="minorHAnsi" w:hAnsiTheme="minorHAnsi" w:cstheme="minorHAnsi"/>
          <w:bCs/>
          <w:sz w:val="20"/>
          <w:szCs w:val="20"/>
        </w:rPr>
        <w:t>ligeledes er dækket af komplekset.</w:t>
      </w:r>
    </w:p>
    <w:p w14:paraId="72111090" w14:textId="7DBB28F0" w:rsidR="004C3986" w:rsidRPr="004C3986" w:rsidRDefault="002C23C5" w:rsidP="00500E2A">
      <w:pPr>
        <w:jc w:val="both"/>
        <w:rPr>
          <w:rFonts w:asciiTheme="minorHAnsi" w:hAnsiTheme="minorHAnsi" w:cstheme="minorHAnsi"/>
          <w:bCs/>
          <w:sz w:val="20"/>
          <w:szCs w:val="20"/>
        </w:rPr>
      </w:pPr>
      <w:r>
        <w:rPr>
          <w:rFonts w:asciiTheme="minorHAnsi" w:hAnsiTheme="minorHAnsi" w:cstheme="minorHAnsi"/>
          <w:b/>
          <w:sz w:val="20"/>
          <w:szCs w:val="20"/>
          <w:u w:val="single"/>
        </w:rPr>
        <w:t>Punkt</w:t>
      </w:r>
      <w:r w:rsidR="004C3986" w:rsidRPr="004C3986">
        <w:rPr>
          <w:rFonts w:asciiTheme="minorHAnsi" w:hAnsiTheme="minorHAnsi" w:cstheme="minorHAnsi"/>
          <w:b/>
          <w:bCs/>
          <w:sz w:val="20"/>
          <w:szCs w:val="20"/>
          <w:u w:val="single"/>
        </w:rPr>
        <w:t xml:space="preserve"> 9–10–11:</w:t>
      </w:r>
      <w:r w:rsidR="004C3986">
        <w:rPr>
          <w:rFonts w:asciiTheme="minorHAnsi" w:hAnsiTheme="minorHAnsi" w:cstheme="minorHAnsi"/>
          <w:b/>
          <w:bCs/>
          <w:sz w:val="20"/>
          <w:szCs w:val="20"/>
          <w:u w:val="single"/>
        </w:rPr>
        <w:t xml:space="preserve"> </w:t>
      </w:r>
      <w:r>
        <w:rPr>
          <w:rFonts w:asciiTheme="minorHAnsi" w:hAnsiTheme="minorHAnsi" w:cstheme="minorHAnsi"/>
          <w:bCs/>
          <w:sz w:val="20"/>
          <w:szCs w:val="20"/>
        </w:rPr>
        <w:t xml:space="preserve">Jf budgettet der blev godkendt på den årlige generalforsamling, hvor det blev besluttet at fællesudgifterne skulle beløbe sig til </w:t>
      </w:r>
      <w:r w:rsidR="004C3986" w:rsidRPr="004C3986">
        <w:rPr>
          <w:rFonts w:asciiTheme="minorHAnsi" w:hAnsiTheme="minorHAnsi" w:cstheme="minorHAnsi"/>
          <w:b/>
          <w:bCs/>
          <w:sz w:val="20"/>
          <w:szCs w:val="20"/>
        </w:rPr>
        <w:t>80</w:t>
      </w:r>
      <w:r>
        <w:rPr>
          <w:rFonts w:asciiTheme="minorHAnsi" w:hAnsiTheme="minorHAnsi" w:cstheme="minorHAnsi"/>
          <w:b/>
          <w:bCs/>
          <w:sz w:val="20"/>
          <w:szCs w:val="20"/>
        </w:rPr>
        <w:t xml:space="preserve">€, </w:t>
      </w:r>
      <w:r>
        <w:rPr>
          <w:rFonts w:asciiTheme="minorHAnsi" w:hAnsiTheme="minorHAnsi" w:cstheme="minorHAnsi"/>
          <w:sz w:val="20"/>
          <w:szCs w:val="20"/>
        </w:rPr>
        <w:t xml:space="preserve">er dette nu ændret således at gældende fra </w:t>
      </w:r>
      <w:r w:rsidR="004C3986" w:rsidRPr="004C3986">
        <w:rPr>
          <w:rFonts w:asciiTheme="minorHAnsi" w:hAnsiTheme="minorHAnsi" w:cstheme="minorHAnsi"/>
          <w:b/>
          <w:bCs/>
          <w:sz w:val="20"/>
          <w:szCs w:val="20"/>
        </w:rPr>
        <w:t xml:space="preserve">Januar 2026 </w:t>
      </w:r>
      <w:r>
        <w:rPr>
          <w:rFonts w:asciiTheme="minorHAnsi" w:hAnsiTheme="minorHAnsi" w:cstheme="minorHAnsi"/>
          <w:b/>
          <w:bCs/>
          <w:sz w:val="20"/>
          <w:szCs w:val="20"/>
        </w:rPr>
        <w:t xml:space="preserve">og indtil udgangen af september </w:t>
      </w:r>
      <w:r w:rsidR="004C3986" w:rsidRPr="004C3986">
        <w:rPr>
          <w:rFonts w:asciiTheme="minorHAnsi" w:hAnsiTheme="minorHAnsi" w:cstheme="minorHAnsi"/>
          <w:b/>
          <w:bCs/>
          <w:sz w:val="20"/>
          <w:szCs w:val="20"/>
        </w:rPr>
        <w:t>2026</w:t>
      </w:r>
      <w:r w:rsidR="004C3986" w:rsidRPr="004C3986">
        <w:rPr>
          <w:rFonts w:asciiTheme="minorHAnsi" w:hAnsiTheme="minorHAnsi" w:cstheme="minorHAnsi"/>
          <w:bCs/>
          <w:sz w:val="20"/>
          <w:szCs w:val="20"/>
        </w:rPr>
        <w:t xml:space="preserve">, </w:t>
      </w:r>
      <w:r>
        <w:rPr>
          <w:rFonts w:asciiTheme="minorHAnsi" w:hAnsiTheme="minorHAnsi" w:cstheme="minorHAnsi"/>
          <w:bCs/>
          <w:sz w:val="20"/>
          <w:szCs w:val="20"/>
        </w:rPr>
        <w:t xml:space="preserve">er fællesudgifterne der skal betales månedligt nu </w:t>
      </w:r>
      <w:r>
        <w:rPr>
          <w:rFonts w:asciiTheme="minorHAnsi" w:hAnsiTheme="minorHAnsi" w:cstheme="minorHAnsi"/>
          <w:b/>
          <w:sz w:val="20"/>
          <w:szCs w:val="20"/>
        </w:rPr>
        <w:t xml:space="preserve">70€. </w:t>
      </w:r>
      <w:r>
        <w:rPr>
          <w:rFonts w:asciiTheme="minorHAnsi" w:hAnsiTheme="minorHAnsi" w:cstheme="minorHAnsi"/>
          <w:bCs/>
          <w:sz w:val="20"/>
          <w:szCs w:val="20"/>
        </w:rPr>
        <w:t xml:space="preserve">I januar skal der indbetales ekstra </w:t>
      </w:r>
      <w:r>
        <w:rPr>
          <w:rFonts w:asciiTheme="minorHAnsi" w:hAnsiTheme="minorHAnsi" w:cstheme="minorHAnsi"/>
          <w:b/>
          <w:sz w:val="20"/>
          <w:szCs w:val="20"/>
        </w:rPr>
        <w:t>30€</w:t>
      </w:r>
      <w:r>
        <w:rPr>
          <w:rFonts w:asciiTheme="minorHAnsi" w:hAnsiTheme="minorHAnsi" w:cstheme="minorHAnsi"/>
          <w:bCs/>
          <w:sz w:val="20"/>
          <w:szCs w:val="20"/>
        </w:rPr>
        <w:t xml:space="preserve">, til dækning af renovering af køkkenet i viceværtlejligheden. Derudover blev det vedtaget at såfremt </w:t>
      </w:r>
      <w:r>
        <w:rPr>
          <w:rFonts w:asciiTheme="minorHAnsi" w:hAnsiTheme="minorHAnsi" w:cstheme="minorHAnsi"/>
          <w:bCs/>
          <w:sz w:val="20"/>
          <w:szCs w:val="20"/>
        </w:rPr>
        <w:lastRenderedPageBreak/>
        <w:t xml:space="preserve">der ikke betales rettidigt opkræves der </w:t>
      </w:r>
      <w:r w:rsidRPr="004C3986">
        <w:rPr>
          <w:rFonts w:asciiTheme="minorHAnsi" w:hAnsiTheme="minorHAnsi" w:cstheme="minorHAnsi"/>
          <w:b/>
          <w:bCs/>
          <w:sz w:val="20"/>
          <w:szCs w:val="20"/>
        </w:rPr>
        <w:t>5%</w:t>
      </w:r>
      <w:r>
        <w:rPr>
          <w:rFonts w:asciiTheme="minorHAnsi" w:hAnsiTheme="minorHAnsi" w:cstheme="minorHAnsi"/>
          <w:b/>
          <w:bCs/>
          <w:sz w:val="20"/>
          <w:szCs w:val="20"/>
        </w:rPr>
        <w:t xml:space="preserve"> i strafrenter, </w:t>
      </w:r>
      <w:r>
        <w:rPr>
          <w:rFonts w:asciiTheme="minorHAnsi" w:hAnsiTheme="minorHAnsi" w:cstheme="minorHAnsi"/>
          <w:sz w:val="20"/>
          <w:szCs w:val="20"/>
        </w:rPr>
        <w:t>jf gældende lovgivning på området. Såfremt enkelte ejere ønsker at betale i Tyrkiske lira, så gælder</w:t>
      </w:r>
      <w:r>
        <w:rPr>
          <w:rFonts w:asciiTheme="minorHAnsi" w:hAnsiTheme="minorHAnsi" w:cstheme="minorHAnsi"/>
          <w:bCs/>
          <w:sz w:val="20"/>
          <w:szCs w:val="20"/>
        </w:rPr>
        <w:t xml:space="preserve"> </w:t>
      </w:r>
      <w:r w:rsidR="004C3986" w:rsidRPr="004C3986">
        <w:rPr>
          <w:rFonts w:asciiTheme="minorHAnsi" w:hAnsiTheme="minorHAnsi" w:cstheme="minorHAnsi"/>
          <w:b/>
          <w:bCs/>
          <w:sz w:val="20"/>
          <w:szCs w:val="20"/>
        </w:rPr>
        <w:t xml:space="preserve">Central Bank of Turkey’s </w:t>
      </w:r>
      <w:r>
        <w:rPr>
          <w:rFonts w:asciiTheme="minorHAnsi" w:hAnsiTheme="minorHAnsi" w:cstheme="minorHAnsi"/>
          <w:b/>
          <w:bCs/>
          <w:sz w:val="20"/>
          <w:szCs w:val="20"/>
        </w:rPr>
        <w:t>på dagens salgskurs.</w:t>
      </w:r>
      <w:r w:rsidR="00500E2A">
        <w:rPr>
          <w:rFonts w:asciiTheme="minorHAnsi" w:hAnsiTheme="minorHAnsi" w:cstheme="minorHAnsi"/>
          <w:b/>
          <w:bCs/>
          <w:sz w:val="20"/>
          <w:szCs w:val="20"/>
        </w:rPr>
        <w:t xml:space="preserve"> </w:t>
      </w:r>
      <w:r w:rsidR="00500E2A">
        <w:rPr>
          <w:rFonts w:asciiTheme="minorHAnsi" w:hAnsiTheme="minorHAnsi" w:cstheme="minorHAnsi"/>
          <w:sz w:val="20"/>
          <w:szCs w:val="20"/>
        </w:rPr>
        <w:t>Ejerne blev også opfordret til at kontakte Panoramas kontör, ift dagens kurs.</w:t>
      </w:r>
    </w:p>
    <w:p w14:paraId="5EA2DDEE" w14:textId="7937B351" w:rsidR="00FF1903" w:rsidRPr="00D3185F" w:rsidRDefault="00500E2A" w:rsidP="00500E2A">
      <w:pPr>
        <w:jc w:val="both"/>
        <w:rPr>
          <w:rFonts w:asciiTheme="minorHAnsi" w:hAnsiTheme="minorHAnsi" w:cstheme="minorHAnsi"/>
          <w:sz w:val="20"/>
          <w:szCs w:val="20"/>
        </w:rPr>
      </w:pPr>
      <w:r>
        <w:rPr>
          <w:rFonts w:asciiTheme="minorHAnsi" w:hAnsiTheme="minorHAnsi" w:cstheme="minorHAnsi"/>
          <w:b/>
          <w:sz w:val="20"/>
          <w:szCs w:val="20"/>
          <w:u w:val="single"/>
        </w:rPr>
        <w:t>Punkt</w:t>
      </w:r>
      <w:r w:rsidR="004C3986" w:rsidRPr="004C3986">
        <w:rPr>
          <w:rFonts w:asciiTheme="minorHAnsi" w:hAnsiTheme="minorHAnsi" w:cstheme="minorHAnsi"/>
          <w:b/>
          <w:sz w:val="20"/>
          <w:szCs w:val="20"/>
          <w:u w:val="single"/>
        </w:rPr>
        <w:t xml:space="preserve"> 12:</w:t>
      </w:r>
      <w:r w:rsidR="004C3986">
        <w:rPr>
          <w:rFonts w:asciiTheme="minorHAnsi" w:hAnsiTheme="minorHAnsi" w:cstheme="minorHAnsi"/>
          <w:b/>
          <w:sz w:val="20"/>
          <w:szCs w:val="20"/>
          <w:u w:val="single"/>
        </w:rPr>
        <w:t xml:space="preserve"> </w:t>
      </w:r>
      <w:r>
        <w:rPr>
          <w:rFonts w:asciiTheme="minorHAnsi" w:hAnsiTheme="minorHAnsi" w:cstheme="minorHAnsi"/>
          <w:bCs/>
          <w:sz w:val="20"/>
          <w:szCs w:val="20"/>
        </w:rPr>
        <w:t>Bestyrelsen er forpligtet til at sørge for at der træffes beslutninger vedr. Udgifter såfremt dişse er vigtige og nødvendige. Godkendelse via en ekstraordinær generalforsamling kan ske såfremt det er ikke vigtige udgifter. Såfremt de vigtige og nødvendige reparationer ikke dækket under eksisterende budget, kan der udarbejdes nyt budget.</w:t>
      </w:r>
    </w:p>
    <w:p w14:paraId="7A3F95AF" w14:textId="77777777" w:rsidR="00500E2A" w:rsidRDefault="00500E2A" w:rsidP="006D5DEB">
      <w:pPr>
        <w:spacing w:after="160" w:line="259" w:lineRule="auto"/>
        <w:jc w:val="both"/>
        <w:rPr>
          <w:rFonts w:asciiTheme="minorHAnsi" w:hAnsiTheme="minorHAnsi" w:cstheme="minorHAnsi"/>
          <w:b/>
          <w:sz w:val="20"/>
          <w:szCs w:val="20"/>
          <w:u w:val="single"/>
        </w:rPr>
      </w:pPr>
      <w:r>
        <w:rPr>
          <w:rFonts w:asciiTheme="minorHAnsi" w:hAnsiTheme="minorHAnsi" w:cstheme="minorHAnsi"/>
          <w:b/>
          <w:sz w:val="20"/>
          <w:szCs w:val="20"/>
          <w:u w:val="single"/>
        </w:rPr>
        <w:t xml:space="preserve">Punkt </w:t>
      </w:r>
      <w:r w:rsidR="004C3986" w:rsidRPr="004C3986">
        <w:rPr>
          <w:rFonts w:asciiTheme="minorHAnsi" w:hAnsiTheme="minorHAnsi" w:cstheme="minorHAnsi"/>
          <w:b/>
          <w:sz w:val="20"/>
          <w:szCs w:val="20"/>
          <w:u w:val="single"/>
        </w:rPr>
        <w:t>1</w:t>
      </w:r>
      <w:r>
        <w:rPr>
          <w:rFonts w:asciiTheme="minorHAnsi" w:hAnsiTheme="minorHAnsi" w:cstheme="minorHAnsi"/>
          <w:b/>
          <w:sz w:val="20"/>
          <w:szCs w:val="20"/>
          <w:u w:val="single"/>
        </w:rPr>
        <w:t>3</w:t>
      </w:r>
      <w:r w:rsidR="004C3986" w:rsidRPr="004C3986">
        <w:rPr>
          <w:rFonts w:asciiTheme="minorHAnsi" w:hAnsiTheme="minorHAnsi" w:cstheme="minorHAnsi"/>
          <w:b/>
          <w:sz w:val="20"/>
          <w:szCs w:val="20"/>
          <w:u w:val="single"/>
        </w:rPr>
        <w:t>:</w:t>
      </w:r>
      <w:r w:rsidR="004C3986">
        <w:rPr>
          <w:rFonts w:asciiTheme="minorHAnsi" w:hAnsiTheme="minorHAnsi" w:cstheme="minorHAnsi"/>
          <w:b/>
          <w:sz w:val="20"/>
          <w:szCs w:val="20"/>
          <w:u w:val="single"/>
        </w:rPr>
        <w:t xml:space="preserve"> </w:t>
      </w:r>
      <w:r w:rsidR="004C3986" w:rsidRPr="004C3986">
        <w:rPr>
          <w:rFonts w:asciiTheme="minorHAnsi" w:hAnsiTheme="minorHAnsi" w:cstheme="minorHAnsi"/>
          <w:bCs/>
          <w:sz w:val="20"/>
          <w:szCs w:val="20"/>
        </w:rPr>
        <w:t>N</w:t>
      </w:r>
      <w:r>
        <w:rPr>
          <w:rFonts w:asciiTheme="minorHAnsi" w:hAnsiTheme="minorHAnsi" w:cstheme="minorHAnsi"/>
          <w:bCs/>
          <w:sz w:val="20"/>
          <w:szCs w:val="20"/>
        </w:rPr>
        <w:t>ødvendige inspektioner vedrørende poolen bliver foretaget og når resultatet fremgår vil ejerne blive underrettet. Det blev besluttet med et flertal at stemmer at poolen er åben fra 1. Maj til udgangen af oktober</w:t>
      </w:r>
    </w:p>
    <w:p w14:paraId="77372DA9" w14:textId="4078DA08" w:rsidR="006D5DEB" w:rsidRPr="00500E2A" w:rsidRDefault="00500E2A" w:rsidP="006D5DEB">
      <w:pPr>
        <w:spacing w:after="160" w:line="259" w:lineRule="auto"/>
        <w:jc w:val="both"/>
        <w:rPr>
          <w:rFonts w:asciiTheme="minorHAnsi" w:hAnsiTheme="minorHAnsi" w:cstheme="minorHAnsi"/>
          <w:b/>
          <w:sz w:val="20"/>
          <w:szCs w:val="20"/>
          <w:u w:val="single"/>
        </w:rPr>
      </w:pPr>
      <w:r>
        <w:rPr>
          <w:rFonts w:asciiTheme="minorHAnsi" w:hAnsiTheme="minorHAnsi" w:cstheme="minorHAnsi"/>
          <w:b/>
          <w:sz w:val="20"/>
          <w:szCs w:val="20"/>
          <w:u w:val="single"/>
        </w:rPr>
        <w:t>Punkt</w:t>
      </w:r>
      <w:r w:rsidR="00592666" w:rsidRPr="00592666">
        <w:rPr>
          <w:rFonts w:asciiTheme="minorHAnsi" w:hAnsiTheme="minorHAnsi" w:cstheme="minorHAnsi"/>
          <w:b/>
          <w:sz w:val="20"/>
          <w:szCs w:val="20"/>
          <w:u w:val="single"/>
        </w:rPr>
        <w:t xml:space="preserve"> 14:</w:t>
      </w:r>
      <w:r>
        <w:rPr>
          <w:rFonts w:asciiTheme="minorHAnsi" w:hAnsiTheme="minorHAnsi" w:cstheme="minorHAnsi"/>
          <w:sz w:val="20"/>
          <w:szCs w:val="20"/>
        </w:rPr>
        <w:t xml:space="preserve">  Da der ikke var mere at tilføje blev mødet afsluttet klokken</w:t>
      </w:r>
      <w:r w:rsidR="00592666" w:rsidRPr="00592666">
        <w:rPr>
          <w:rFonts w:asciiTheme="minorHAnsi" w:hAnsiTheme="minorHAnsi" w:cstheme="minorHAnsi"/>
          <w:sz w:val="20"/>
          <w:szCs w:val="20"/>
        </w:rPr>
        <w:t xml:space="preserve"> </w:t>
      </w:r>
      <w:r w:rsidR="00592666" w:rsidRPr="00592666">
        <w:rPr>
          <w:rFonts w:asciiTheme="minorHAnsi" w:hAnsiTheme="minorHAnsi" w:cstheme="minorHAnsi"/>
          <w:b/>
          <w:bCs/>
          <w:sz w:val="20"/>
          <w:szCs w:val="20"/>
        </w:rPr>
        <w:t>12:50</w:t>
      </w:r>
      <w:r w:rsidR="00592666" w:rsidRPr="00592666">
        <w:rPr>
          <w:rFonts w:asciiTheme="minorHAnsi" w:hAnsiTheme="minorHAnsi" w:cstheme="minorHAnsi"/>
          <w:sz w:val="20"/>
          <w:szCs w:val="20"/>
        </w:rPr>
        <w:t>.</w:t>
      </w:r>
    </w:p>
    <w:p w14:paraId="117A876F" w14:textId="77982EFD" w:rsidR="00592666" w:rsidRPr="00592666" w:rsidRDefault="00500E2A" w:rsidP="00592666">
      <w:pPr>
        <w:rPr>
          <w:rFonts w:asciiTheme="minorHAnsi" w:hAnsiTheme="minorHAnsi" w:cstheme="minorHAnsi"/>
          <w:b/>
          <w:sz w:val="20"/>
          <w:szCs w:val="20"/>
        </w:rPr>
      </w:pPr>
      <w:r>
        <w:rPr>
          <w:rFonts w:asciiTheme="minorHAnsi" w:hAnsiTheme="minorHAnsi" w:cstheme="minorHAnsi"/>
          <w:b/>
          <w:bCs/>
          <w:sz w:val="20"/>
          <w:szCs w:val="20"/>
        </w:rPr>
        <w:t>SIGNATURLISTEN ER VEDHÆFTET</w:t>
      </w:r>
    </w:p>
    <w:p w14:paraId="442C0490" w14:textId="77777777" w:rsidR="006D5DEB" w:rsidRPr="00412A7D" w:rsidRDefault="006D5DEB" w:rsidP="0009687C">
      <w:pPr>
        <w:rPr>
          <w:rFonts w:asciiTheme="minorHAnsi" w:hAnsiTheme="minorHAnsi" w:cstheme="minorHAnsi"/>
          <w:b/>
          <w:sz w:val="20"/>
          <w:szCs w:val="20"/>
          <w:lang w:val="da-DK"/>
        </w:rPr>
      </w:pPr>
    </w:p>
    <w:p w14:paraId="269B0043" w14:textId="12DC76C8" w:rsidR="006D5DEB" w:rsidRPr="00412A7D" w:rsidRDefault="00500E2A" w:rsidP="009150A5">
      <w:pPr>
        <w:rPr>
          <w:rFonts w:asciiTheme="minorHAnsi" w:hAnsiTheme="minorHAnsi" w:cstheme="minorHAnsi"/>
          <w:b/>
          <w:sz w:val="20"/>
          <w:szCs w:val="20"/>
          <w:lang w:val="da-DK"/>
        </w:rPr>
      </w:pPr>
      <w:r>
        <w:rPr>
          <w:rFonts w:asciiTheme="minorHAnsi" w:hAnsiTheme="minorHAnsi" w:cstheme="minorHAnsi"/>
          <w:b/>
          <w:sz w:val="20"/>
          <w:szCs w:val="20"/>
        </w:rPr>
        <w:t>Ordstyrer</w:t>
      </w:r>
      <w:r>
        <w:rPr>
          <w:rFonts w:asciiTheme="minorHAnsi" w:hAnsiTheme="minorHAnsi" w:cstheme="minorHAnsi"/>
          <w:b/>
          <w:sz w:val="20"/>
          <w:szCs w:val="20"/>
        </w:rPr>
        <w:tab/>
      </w:r>
      <w:r>
        <w:rPr>
          <w:rFonts w:asciiTheme="minorHAnsi" w:hAnsiTheme="minorHAnsi" w:cstheme="minorHAnsi"/>
          <w:b/>
          <w:sz w:val="20"/>
          <w:szCs w:val="20"/>
        </w:rPr>
        <w:tab/>
      </w:r>
      <w:r w:rsidR="0009687C" w:rsidRPr="002C7C22">
        <w:rPr>
          <w:rFonts w:asciiTheme="minorHAnsi" w:hAnsiTheme="minorHAnsi" w:cstheme="minorHAnsi"/>
          <w:b/>
          <w:sz w:val="20"/>
          <w:szCs w:val="20"/>
        </w:rPr>
        <w:tab/>
      </w:r>
      <w:r w:rsidR="0009687C" w:rsidRPr="002C7C22">
        <w:rPr>
          <w:rFonts w:asciiTheme="minorHAnsi" w:hAnsiTheme="minorHAnsi" w:cstheme="minorHAnsi"/>
          <w:b/>
          <w:sz w:val="20"/>
          <w:szCs w:val="20"/>
        </w:rPr>
        <w:tab/>
      </w:r>
      <w:r>
        <w:rPr>
          <w:rFonts w:asciiTheme="minorHAnsi" w:hAnsiTheme="minorHAnsi" w:cstheme="minorHAnsi"/>
          <w:b/>
          <w:sz w:val="20"/>
          <w:szCs w:val="20"/>
        </w:rPr>
        <w:tab/>
        <w:t>Referent</w:t>
      </w:r>
    </w:p>
    <w:p w14:paraId="046B2EB4" w14:textId="2EC5888F" w:rsidR="0010381B" w:rsidRPr="002C7C22" w:rsidRDefault="00592666" w:rsidP="009150A5">
      <w:pPr>
        <w:rPr>
          <w:rFonts w:asciiTheme="minorHAnsi" w:hAnsiTheme="minorHAnsi" w:cstheme="minorHAnsi"/>
          <w:sz w:val="20"/>
          <w:szCs w:val="20"/>
          <w:u w:val="single"/>
        </w:rPr>
      </w:pPr>
      <w:r w:rsidRPr="00592666">
        <w:rPr>
          <w:rFonts w:asciiTheme="minorHAnsi" w:hAnsiTheme="minorHAnsi" w:cstheme="minorHAnsi"/>
          <w:sz w:val="20"/>
          <w:szCs w:val="20"/>
        </w:rPr>
        <w:t>Ayhan Gedikoğlu</w:t>
      </w:r>
      <w:r w:rsidR="0009687C" w:rsidRPr="002C7C22">
        <w:rPr>
          <w:rFonts w:asciiTheme="minorHAnsi" w:hAnsiTheme="minorHAnsi" w:cstheme="minorHAnsi"/>
          <w:sz w:val="20"/>
          <w:szCs w:val="20"/>
        </w:rPr>
        <w:tab/>
      </w:r>
      <w:r w:rsidR="00DF0593">
        <w:rPr>
          <w:rFonts w:asciiTheme="minorHAnsi" w:hAnsiTheme="minorHAnsi" w:cstheme="minorHAnsi"/>
          <w:sz w:val="20"/>
          <w:szCs w:val="20"/>
        </w:rPr>
        <w:t xml:space="preserve">                             </w:t>
      </w:r>
      <w:r w:rsidR="00E7237B" w:rsidRPr="002C7C22">
        <w:rPr>
          <w:rFonts w:asciiTheme="minorHAnsi" w:hAnsiTheme="minorHAnsi" w:cstheme="minorHAnsi"/>
          <w:sz w:val="20"/>
          <w:szCs w:val="20"/>
        </w:rPr>
        <w:t xml:space="preserve"> </w:t>
      </w:r>
      <w:r w:rsidR="006D5DEB" w:rsidRPr="00412A7D">
        <w:rPr>
          <w:rFonts w:asciiTheme="minorHAnsi" w:hAnsiTheme="minorHAnsi" w:cstheme="minorHAnsi"/>
          <w:sz w:val="20"/>
          <w:szCs w:val="20"/>
          <w:lang w:val="da-DK"/>
        </w:rPr>
        <w:t xml:space="preserve">                 </w:t>
      </w:r>
      <w:r w:rsidRPr="00412A7D">
        <w:rPr>
          <w:rFonts w:asciiTheme="minorHAnsi" w:hAnsiTheme="minorHAnsi" w:cstheme="minorHAnsi"/>
          <w:sz w:val="20"/>
          <w:szCs w:val="20"/>
          <w:lang w:val="da-DK"/>
        </w:rPr>
        <w:t xml:space="preserve">             </w:t>
      </w:r>
      <w:r w:rsidR="00500E2A" w:rsidRPr="00412A7D">
        <w:rPr>
          <w:rFonts w:asciiTheme="minorHAnsi" w:hAnsiTheme="minorHAnsi" w:cstheme="minorHAnsi"/>
          <w:sz w:val="20"/>
          <w:szCs w:val="20"/>
          <w:lang w:val="da-DK"/>
        </w:rPr>
        <w:tab/>
      </w:r>
      <w:r w:rsidRPr="00592666">
        <w:rPr>
          <w:rFonts w:asciiTheme="minorHAnsi" w:hAnsiTheme="minorHAnsi" w:cstheme="minorHAnsi"/>
          <w:sz w:val="20"/>
          <w:szCs w:val="20"/>
        </w:rPr>
        <w:t>Elvira Bekdik</w:t>
      </w:r>
    </w:p>
    <w:sectPr w:rsidR="0010381B" w:rsidRPr="002C7C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3E9" w14:textId="77777777" w:rsidR="00C209A6" w:rsidRDefault="00C209A6" w:rsidP="00CE5BCA">
      <w:r>
        <w:separator/>
      </w:r>
    </w:p>
  </w:endnote>
  <w:endnote w:type="continuationSeparator" w:id="0">
    <w:p w14:paraId="584E186A" w14:textId="77777777" w:rsidR="00C209A6" w:rsidRDefault="00C209A6" w:rsidP="00C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5AB1" w14:textId="77777777" w:rsidR="00C209A6" w:rsidRDefault="00C209A6" w:rsidP="00CE5BCA">
      <w:r>
        <w:separator/>
      </w:r>
    </w:p>
  </w:footnote>
  <w:footnote w:type="continuationSeparator" w:id="0">
    <w:p w14:paraId="3CF76DDE" w14:textId="77777777" w:rsidR="00C209A6" w:rsidRDefault="00C209A6" w:rsidP="00CE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5B5"/>
    <w:multiLevelType w:val="hybridMultilevel"/>
    <w:tmpl w:val="EB20EB9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1C9C3B9C"/>
    <w:multiLevelType w:val="hybridMultilevel"/>
    <w:tmpl w:val="443AD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4520D6"/>
    <w:multiLevelType w:val="hybridMultilevel"/>
    <w:tmpl w:val="FBCEC158"/>
    <w:lvl w:ilvl="0" w:tplc="18F6FD9C">
      <w:start w:val="2022"/>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8B4461A"/>
    <w:multiLevelType w:val="hybridMultilevel"/>
    <w:tmpl w:val="AAF61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258B2"/>
    <w:multiLevelType w:val="hybridMultilevel"/>
    <w:tmpl w:val="C2945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8E4C4D"/>
    <w:multiLevelType w:val="hybridMultilevel"/>
    <w:tmpl w:val="B42C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121EB4"/>
    <w:multiLevelType w:val="hybridMultilevel"/>
    <w:tmpl w:val="D36E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EF178F"/>
    <w:multiLevelType w:val="hybridMultilevel"/>
    <w:tmpl w:val="488ED4E6"/>
    <w:lvl w:ilvl="0" w:tplc="C412881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47F0F41"/>
    <w:multiLevelType w:val="hybridMultilevel"/>
    <w:tmpl w:val="E1C28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53F41E1"/>
    <w:multiLevelType w:val="hybridMultilevel"/>
    <w:tmpl w:val="5F0E394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4B890386"/>
    <w:multiLevelType w:val="hybridMultilevel"/>
    <w:tmpl w:val="8BEC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022992"/>
    <w:multiLevelType w:val="hybridMultilevel"/>
    <w:tmpl w:val="E9BE9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2416F2"/>
    <w:multiLevelType w:val="hybridMultilevel"/>
    <w:tmpl w:val="FF087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5355C1"/>
    <w:multiLevelType w:val="hybridMultilevel"/>
    <w:tmpl w:val="489A9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1D245F"/>
    <w:multiLevelType w:val="hybridMultilevel"/>
    <w:tmpl w:val="767629A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15:restartNumberingAfterBreak="0">
    <w:nsid w:val="5C51556F"/>
    <w:multiLevelType w:val="hybridMultilevel"/>
    <w:tmpl w:val="D7486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A4754E"/>
    <w:multiLevelType w:val="hybridMultilevel"/>
    <w:tmpl w:val="FB160C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DD81C5C"/>
    <w:multiLevelType w:val="hybridMultilevel"/>
    <w:tmpl w:val="74E25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3664401">
    <w:abstractNumId w:val="17"/>
  </w:num>
  <w:num w:numId="2" w16cid:durableId="1783376488">
    <w:abstractNumId w:val="16"/>
  </w:num>
  <w:num w:numId="3" w16cid:durableId="1345131486">
    <w:abstractNumId w:val="8"/>
  </w:num>
  <w:num w:numId="4" w16cid:durableId="1051659191">
    <w:abstractNumId w:val="3"/>
  </w:num>
  <w:num w:numId="5" w16cid:durableId="804202623">
    <w:abstractNumId w:val="11"/>
  </w:num>
  <w:num w:numId="6" w16cid:durableId="1522552649">
    <w:abstractNumId w:val="13"/>
  </w:num>
  <w:num w:numId="7" w16cid:durableId="1476987629">
    <w:abstractNumId w:val="5"/>
  </w:num>
  <w:num w:numId="8" w16cid:durableId="638999255">
    <w:abstractNumId w:val="6"/>
  </w:num>
  <w:num w:numId="9" w16cid:durableId="1097483731">
    <w:abstractNumId w:val="4"/>
  </w:num>
  <w:num w:numId="10" w16cid:durableId="327246849">
    <w:abstractNumId w:val="1"/>
  </w:num>
  <w:num w:numId="11" w16cid:durableId="1876697585">
    <w:abstractNumId w:val="2"/>
  </w:num>
  <w:num w:numId="12" w16cid:durableId="410736054">
    <w:abstractNumId w:val="10"/>
  </w:num>
  <w:num w:numId="13" w16cid:durableId="1230724057">
    <w:abstractNumId w:val="0"/>
  </w:num>
  <w:num w:numId="14" w16cid:durableId="327052541">
    <w:abstractNumId w:val="12"/>
  </w:num>
  <w:num w:numId="15" w16cid:durableId="1624383808">
    <w:abstractNumId w:val="9"/>
  </w:num>
  <w:num w:numId="16" w16cid:durableId="826743688">
    <w:abstractNumId w:val="14"/>
  </w:num>
  <w:num w:numId="17" w16cid:durableId="1197963841">
    <w:abstractNumId w:val="7"/>
  </w:num>
  <w:num w:numId="18" w16cid:durableId="973217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6"/>
    <w:rsid w:val="00000EA1"/>
    <w:rsid w:val="00002AB6"/>
    <w:rsid w:val="000030E0"/>
    <w:rsid w:val="000103DB"/>
    <w:rsid w:val="00015F5A"/>
    <w:rsid w:val="000169F1"/>
    <w:rsid w:val="00022071"/>
    <w:rsid w:val="0002349C"/>
    <w:rsid w:val="000351A6"/>
    <w:rsid w:val="0005513B"/>
    <w:rsid w:val="00062454"/>
    <w:rsid w:val="00066AD2"/>
    <w:rsid w:val="00074B21"/>
    <w:rsid w:val="00076C34"/>
    <w:rsid w:val="0008092E"/>
    <w:rsid w:val="000862F2"/>
    <w:rsid w:val="0009687C"/>
    <w:rsid w:val="000A39C3"/>
    <w:rsid w:val="000A476E"/>
    <w:rsid w:val="000A5260"/>
    <w:rsid w:val="000A7F63"/>
    <w:rsid w:val="000B1E69"/>
    <w:rsid w:val="000C443D"/>
    <w:rsid w:val="000C62C2"/>
    <w:rsid w:val="000E2112"/>
    <w:rsid w:val="000F7E50"/>
    <w:rsid w:val="0010381B"/>
    <w:rsid w:val="00104F19"/>
    <w:rsid w:val="00104F3D"/>
    <w:rsid w:val="001065CE"/>
    <w:rsid w:val="001135F2"/>
    <w:rsid w:val="00122839"/>
    <w:rsid w:val="0012385B"/>
    <w:rsid w:val="001354F8"/>
    <w:rsid w:val="00135D0F"/>
    <w:rsid w:val="0013685A"/>
    <w:rsid w:val="0013774F"/>
    <w:rsid w:val="0014269B"/>
    <w:rsid w:val="00145E87"/>
    <w:rsid w:val="00147FC5"/>
    <w:rsid w:val="001534B8"/>
    <w:rsid w:val="00164050"/>
    <w:rsid w:val="001648CD"/>
    <w:rsid w:val="001874A2"/>
    <w:rsid w:val="0019311C"/>
    <w:rsid w:val="001A3D17"/>
    <w:rsid w:val="001B71A7"/>
    <w:rsid w:val="001C352F"/>
    <w:rsid w:val="001C7E17"/>
    <w:rsid w:val="001D64B0"/>
    <w:rsid w:val="001F1BFA"/>
    <w:rsid w:val="001F1C1C"/>
    <w:rsid w:val="001F2405"/>
    <w:rsid w:val="00201BB6"/>
    <w:rsid w:val="00203981"/>
    <w:rsid w:val="00204962"/>
    <w:rsid w:val="002056B3"/>
    <w:rsid w:val="00207F01"/>
    <w:rsid w:val="002251E4"/>
    <w:rsid w:val="002312F0"/>
    <w:rsid w:val="0025708B"/>
    <w:rsid w:val="0027314E"/>
    <w:rsid w:val="002760F8"/>
    <w:rsid w:val="0027755B"/>
    <w:rsid w:val="00280DD0"/>
    <w:rsid w:val="00286789"/>
    <w:rsid w:val="002B1B4A"/>
    <w:rsid w:val="002C0602"/>
    <w:rsid w:val="002C1036"/>
    <w:rsid w:val="002C23C5"/>
    <w:rsid w:val="002C7C22"/>
    <w:rsid w:val="002D2CE9"/>
    <w:rsid w:val="002F2699"/>
    <w:rsid w:val="002F3BE4"/>
    <w:rsid w:val="003010BD"/>
    <w:rsid w:val="00303FA0"/>
    <w:rsid w:val="00310285"/>
    <w:rsid w:val="0031692F"/>
    <w:rsid w:val="00333BCD"/>
    <w:rsid w:val="0034585D"/>
    <w:rsid w:val="00355332"/>
    <w:rsid w:val="0035571F"/>
    <w:rsid w:val="00364031"/>
    <w:rsid w:val="00372879"/>
    <w:rsid w:val="00372AFE"/>
    <w:rsid w:val="00377154"/>
    <w:rsid w:val="00377870"/>
    <w:rsid w:val="00384C3C"/>
    <w:rsid w:val="00392E73"/>
    <w:rsid w:val="003A178C"/>
    <w:rsid w:val="003C3718"/>
    <w:rsid w:val="003C38D7"/>
    <w:rsid w:val="003D0184"/>
    <w:rsid w:val="003E3DD9"/>
    <w:rsid w:val="003F690A"/>
    <w:rsid w:val="00401157"/>
    <w:rsid w:val="0040201A"/>
    <w:rsid w:val="00407FD8"/>
    <w:rsid w:val="0041223F"/>
    <w:rsid w:val="00412A7D"/>
    <w:rsid w:val="00417F55"/>
    <w:rsid w:val="00443C26"/>
    <w:rsid w:val="00451022"/>
    <w:rsid w:val="00451A44"/>
    <w:rsid w:val="00467D81"/>
    <w:rsid w:val="004738EF"/>
    <w:rsid w:val="00473D89"/>
    <w:rsid w:val="00480BBA"/>
    <w:rsid w:val="0048242B"/>
    <w:rsid w:val="00495351"/>
    <w:rsid w:val="0049627C"/>
    <w:rsid w:val="004A1CB9"/>
    <w:rsid w:val="004A2D33"/>
    <w:rsid w:val="004B65B7"/>
    <w:rsid w:val="004C10A6"/>
    <w:rsid w:val="004C236C"/>
    <w:rsid w:val="004C3986"/>
    <w:rsid w:val="004C4849"/>
    <w:rsid w:val="004D2A99"/>
    <w:rsid w:val="004E45D7"/>
    <w:rsid w:val="004E57ED"/>
    <w:rsid w:val="004F7D7C"/>
    <w:rsid w:val="00500E2A"/>
    <w:rsid w:val="00511A27"/>
    <w:rsid w:val="00511C3E"/>
    <w:rsid w:val="00531C67"/>
    <w:rsid w:val="00533BF7"/>
    <w:rsid w:val="00534A3B"/>
    <w:rsid w:val="00543E86"/>
    <w:rsid w:val="0054595B"/>
    <w:rsid w:val="00546112"/>
    <w:rsid w:val="00547394"/>
    <w:rsid w:val="00554F24"/>
    <w:rsid w:val="0057262E"/>
    <w:rsid w:val="00574476"/>
    <w:rsid w:val="00580E22"/>
    <w:rsid w:val="00587EB3"/>
    <w:rsid w:val="005900C3"/>
    <w:rsid w:val="00591877"/>
    <w:rsid w:val="00592666"/>
    <w:rsid w:val="005940EE"/>
    <w:rsid w:val="005A0F7E"/>
    <w:rsid w:val="005B5F8F"/>
    <w:rsid w:val="005C62D0"/>
    <w:rsid w:val="005D1586"/>
    <w:rsid w:val="005D3282"/>
    <w:rsid w:val="005D50BA"/>
    <w:rsid w:val="005D5DFE"/>
    <w:rsid w:val="005E0C27"/>
    <w:rsid w:val="005E161A"/>
    <w:rsid w:val="005F0682"/>
    <w:rsid w:val="005F0DBA"/>
    <w:rsid w:val="005F7A1A"/>
    <w:rsid w:val="005F7DDE"/>
    <w:rsid w:val="00601CFE"/>
    <w:rsid w:val="00602306"/>
    <w:rsid w:val="006142F2"/>
    <w:rsid w:val="00634C68"/>
    <w:rsid w:val="00647C69"/>
    <w:rsid w:val="00661FF7"/>
    <w:rsid w:val="00676150"/>
    <w:rsid w:val="00683781"/>
    <w:rsid w:val="00683C7D"/>
    <w:rsid w:val="00687192"/>
    <w:rsid w:val="00693935"/>
    <w:rsid w:val="006966D3"/>
    <w:rsid w:val="006B25A7"/>
    <w:rsid w:val="006B2D3D"/>
    <w:rsid w:val="006B6102"/>
    <w:rsid w:val="006C0C1E"/>
    <w:rsid w:val="006D3DEE"/>
    <w:rsid w:val="006D5DEB"/>
    <w:rsid w:val="006D779C"/>
    <w:rsid w:val="006E25C1"/>
    <w:rsid w:val="006E4BD9"/>
    <w:rsid w:val="00707225"/>
    <w:rsid w:val="00715A1A"/>
    <w:rsid w:val="00715C04"/>
    <w:rsid w:val="007264FE"/>
    <w:rsid w:val="007309F0"/>
    <w:rsid w:val="007405E1"/>
    <w:rsid w:val="007460DE"/>
    <w:rsid w:val="007513BD"/>
    <w:rsid w:val="0075301D"/>
    <w:rsid w:val="007743DA"/>
    <w:rsid w:val="00776788"/>
    <w:rsid w:val="00782BA4"/>
    <w:rsid w:val="0078560B"/>
    <w:rsid w:val="0079648B"/>
    <w:rsid w:val="007966FC"/>
    <w:rsid w:val="007A16BC"/>
    <w:rsid w:val="007A1DFA"/>
    <w:rsid w:val="007B42C0"/>
    <w:rsid w:val="007B43C3"/>
    <w:rsid w:val="007C2799"/>
    <w:rsid w:val="007C489E"/>
    <w:rsid w:val="007C53EA"/>
    <w:rsid w:val="007D7496"/>
    <w:rsid w:val="007E5B8B"/>
    <w:rsid w:val="007F6D9F"/>
    <w:rsid w:val="008112AF"/>
    <w:rsid w:val="00845D66"/>
    <w:rsid w:val="00854314"/>
    <w:rsid w:val="00857D93"/>
    <w:rsid w:val="00883626"/>
    <w:rsid w:val="008A14A4"/>
    <w:rsid w:val="008A6C5D"/>
    <w:rsid w:val="008B47F9"/>
    <w:rsid w:val="008B5228"/>
    <w:rsid w:val="008C7962"/>
    <w:rsid w:val="008E088B"/>
    <w:rsid w:val="008E4B6F"/>
    <w:rsid w:val="008E648E"/>
    <w:rsid w:val="008F260D"/>
    <w:rsid w:val="008F598F"/>
    <w:rsid w:val="009118CB"/>
    <w:rsid w:val="0091459F"/>
    <w:rsid w:val="009150A5"/>
    <w:rsid w:val="00915728"/>
    <w:rsid w:val="00924FF9"/>
    <w:rsid w:val="0095653C"/>
    <w:rsid w:val="00961114"/>
    <w:rsid w:val="00964181"/>
    <w:rsid w:val="00975676"/>
    <w:rsid w:val="009811CA"/>
    <w:rsid w:val="009878D6"/>
    <w:rsid w:val="00994DD7"/>
    <w:rsid w:val="009956D8"/>
    <w:rsid w:val="00997BA0"/>
    <w:rsid w:val="009A37F9"/>
    <w:rsid w:val="009A50E1"/>
    <w:rsid w:val="009B73A4"/>
    <w:rsid w:val="009C59A6"/>
    <w:rsid w:val="009C5B83"/>
    <w:rsid w:val="009D41D8"/>
    <w:rsid w:val="009D6E23"/>
    <w:rsid w:val="009E2C3F"/>
    <w:rsid w:val="009E5E0E"/>
    <w:rsid w:val="00A03D7C"/>
    <w:rsid w:val="00A05793"/>
    <w:rsid w:val="00A1021E"/>
    <w:rsid w:val="00A33F3F"/>
    <w:rsid w:val="00A42746"/>
    <w:rsid w:val="00A537B9"/>
    <w:rsid w:val="00A670EB"/>
    <w:rsid w:val="00A706D6"/>
    <w:rsid w:val="00AA17DA"/>
    <w:rsid w:val="00AB07EC"/>
    <w:rsid w:val="00AB1DA9"/>
    <w:rsid w:val="00AB2F53"/>
    <w:rsid w:val="00AB6A96"/>
    <w:rsid w:val="00AC4FEC"/>
    <w:rsid w:val="00AD0C38"/>
    <w:rsid w:val="00AD1D9E"/>
    <w:rsid w:val="00AD3FFF"/>
    <w:rsid w:val="00AE0E3C"/>
    <w:rsid w:val="00AE48CC"/>
    <w:rsid w:val="00AF0CAC"/>
    <w:rsid w:val="00AF1484"/>
    <w:rsid w:val="00AF666A"/>
    <w:rsid w:val="00B0771A"/>
    <w:rsid w:val="00B24086"/>
    <w:rsid w:val="00B60432"/>
    <w:rsid w:val="00B677F2"/>
    <w:rsid w:val="00B7046B"/>
    <w:rsid w:val="00B7571C"/>
    <w:rsid w:val="00B80D31"/>
    <w:rsid w:val="00B856F5"/>
    <w:rsid w:val="00BA01BB"/>
    <w:rsid w:val="00BB110C"/>
    <w:rsid w:val="00BB16FA"/>
    <w:rsid w:val="00BB3672"/>
    <w:rsid w:val="00BC1770"/>
    <w:rsid w:val="00BC61C5"/>
    <w:rsid w:val="00BD17C5"/>
    <w:rsid w:val="00BD3D66"/>
    <w:rsid w:val="00BE0041"/>
    <w:rsid w:val="00C03722"/>
    <w:rsid w:val="00C042BE"/>
    <w:rsid w:val="00C209A6"/>
    <w:rsid w:val="00C24B5B"/>
    <w:rsid w:val="00C2584F"/>
    <w:rsid w:val="00C338D0"/>
    <w:rsid w:val="00C37794"/>
    <w:rsid w:val="00C426EB"/>
    <w:rsid w:val="00C42C8D"/>
    <w:rsid w:val="00C42DE8"/>
    <w:rsid w:val="00C45513"/>
    <w:rsid w:val="00C57934"/>
    <w:rsid w:val="00C60418"/>
    <w:rsid w:val="00C701D2"/>
    <w:rsid w:val="00C9688D"/>
    <w:rsid w:val="00CA16B5"/>
    <w:rsid w:val="00CC3560"/>
    <w:rsid w:val="00CD4480"/>
    <w:rsid w:val="00CE5BCA"/>
    <w:rsid w:val="00CF0015"/>
    <w:rsid w:val="00CF7232"/>
    <w:rsid w:val="00D047AD"/>
    <w:rsid w:val="00D3185F"/>
    <w:rsid w:val="00D32BD4"/>
    <w:rsid w:val="00D3441B"/>
    <w:rsid w:val="00D43E93"/>
    <w:rsid w:val="00D53732"/>
    <w:rsid w:val="00D55538"/>
    <w:rsid w:val="00D671B8"/>
    <w:rsid w:val="00D837E6"/>
    <w:rsid w:val="00DA14D6"/>
    <w:rsid w:val="00DA7A6A"/>
    <w:rsid w:val="00DC1D89"/>
    <w:rsid w:val="00DC7E53"/>
    <w:rsid w:val="00DD4C6C"/>
    <w:rsid w:val="00DE19F6"/>
    <w:rsid w:val="00DF0593"/>
    <w:rsid w:val="00E004BE"/>
    <w:rsid w:val="00E16193"/>
    <w:rsid w:val="00E23A8B"/>
    <w:rsid w:val="00E27AE4"/>
    <w:rsid w:val="00E30A7B"/>
    <w:rsid w:val="00E318CC"/>
    <w:rsid w:val="00E33AC2"/>
    <w:rsid w:val="00E41DB6"/>
    <w:rsid w:val="00E42222"/>
    <w:rsid w:val="00E52026"/>
    <w:rsid w:val="00E63F7A"/>
    <w:rsid w:val="00E715D6"/>
    <w:rsid w:val="00E7237B"/>
    <w:rsid w:val="00E739B5"/>
    <w:rsid w:val="00E7669D"/>
    <w:rsid w:val="00E76F4D"/>
    <w:rsid w:val="00E77C17"/>
    <w:rsid w:val="00E825CA"/>
    <w:rsid w:val="00EA2F2A"/>
    <w:rsid w:val="00EB08AC"/>
    <w:rsid w:val="00EB0AD8"/>
    <w:rsid w:val="00EB10B0"/>
    <w:rsid w:val="00EB182E"/>
    <w:rsid w:val="00EB654A"/>
    <w:rsid w:val="00EC4512"/>
    <w:rsid w:val="00EC65EB"/>
    <w:rsid w:val="00EC6C25"/>
    <w:rsid w:val="00EC734B"/>
    <w:rsid w:val="00EE1841"/>
    <w:rsid w:val="00EE3261"/>
    <w:rsid w:val="00EE3B54"/>
    <w:rsid w:val="00EE3D0E"/>
    <w:rsid w:val="00EF28BB"/>
    <w:rsid w:val="00EF4A48"/>
    <w:rsid w:val="00F06105"/>
    <w:rsid w:val="00F10E64"/>
    <w:rsid w:val="00F2482E"/>
    <w:rsid w:val="00F31582"/>
    <w:rsid w:val="00F45BA5"/>
    <w:rsid w:val="00F47D5F"/>
    <w:rsid w:val="00F77554"/>
    <w:rsid w:val="00F90D94"/>
    <w:rsid w:val="00F9692D"/>
    <w:rsid w:val="00F97BDF"/>
    <w:rsid w:val="00FA0B4E"/>
    <w:rsid w:val="00FC3EA7"/>
    <w:rsid w:val="00FC5EAA"/>
    <w:rsid w:val="00FF0BAE"/>
    <w:rsid w:val="00FF1903"/>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BD94"/>
  <w15:chartTrackingRefBased/>
  <w15:docId w15:val="{DE919ABA-749B-446E-BA33-E16965E8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5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DE"/>
    <w:pPr>
      <w:ind w:left="720"/>
      <w:contextualSpacing/>
    </w:pPr>
  </w:style>
  <w:style w:type="paragraph" w:styleId="NoSpacing">
    <w:name w:val="No Spacing"/>
    <w:uiPriority w:val="1"/>
    <w:qFormat/>
    <w:rsid w:val="00BB3672"/>
    <w:pPr>
      <w:spacing w:after="0"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4E5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ED"/>
    <w:rPr>
      <w:rFonts w:ascii="Segoe UI" w:eastAsia="Times New Roman" w:hAnsi="Segoe UI" w:cs="Segoe UI"/>
      <w:sz w:val="18"/>
      <w:szCs w:val="18"/>
      <w:lang w:eastAsia="tr-TR"/>
    </w:rPr>
  </w:style>
  <w:style w:type="paragraph" w:styleId="Header">
    <w:name w:val="header"/>
    <w:basedOn w:val="Normal"/>
    <w:link w:val="HeaderChar"/>
    <w:uiPriority w:val="99"/>
    <w:unhideWhenUsed/>
    <w:rsid w:val="001065CE"/>
    <w:pPr>
      <w:tabs>
        <w:tab w:val="center" w:pos="4536"/>
        <w:tab w:val="right" w:pos="9072"/>
      </w:tabs>
    </w:pPr>
  </w:style>
  <w:style w:type="character" w:customStyle="1" w:styleId="HeaderChar">
    <w:name w:val="Header Char"/>
    <w:basedOn w:val="DefaultParagraphFont"/>
    <w:link w:val="Header"/>
    <w:uiPriority w:val="99"/>
    <w:rsid w:val="001065CE"/>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1065CE"/>
    <w:pPr>
      <w:tabs>
        <w:tab w:val="center" w:pos="4536"/>
        <w:tab w:val="right" w:pos="9072"/>
      </w:tabs>
    </w:pPr>
  </w:style>
  <w:style w:type="character" w:customStyle="1" w:styleId="FooterChar">
    <w:name w:val="Footer Char"/>
    <w:basedOn w:val="DefaultParagraphFont"/>
    <w:link w:val="Footer"/>
    <w:uiPriority w:val="99"/>
    <w:rsid w:val="001065CE"/>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13685A"/>
    <w:rPr>
      <w:sz w:val="16"/>
      <w:szCs w:val="16"/>
    </w:rPr>
  </w:style>
  <w:style w:type="paragraph" w:styleId="CommentText">
    <w:name w:val="annotation text"/>
    <w:basedOn w:val="Normal"/>
    <w:link w:val="CommentTextChar"/>
    <w:uiPriority w:val="99"/>
    <w:semiHidden/>
    <w:unhideWhenUsed/>
    <w:rsid w:val="0013685A"/>
    <w:rPr>
      <w:sz w:val="20"/>
      <w:szCs w:val="20"/>
    </w:rPr>
  </w:style>
  <w:style w:type="character" w:customStyle="1" w:styleId="CommentTextChar">
    <w:name w:val="Comment Text Char"/>
    <w:basedOn w:val="DefaultParagraphFont"/>
    <w:link w:val="CommentText"/>
    <w:uiPriority w:val="99"/>
    <w:semiHidden/>
    <w:rsid w:val="0013685A"/>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13685A"/>
    <w:rPr>
      <w:b/>
      <w:bCs/>
    </w:rPr>
  </w:style>
  <w:style w:type="character" w:customStyle="1" w:styleId="CommentSubjectChar">
    <w:name w:val="Comment Subject Char"/>
    <w:basedOn w:val="CommentTextChar"/>
    <w:link w:val="CommentSubject"/>
    <w:uiPriority w:val="99"/>
    <w:semiHidden/>
    <w:rsid w:val="0013685A"/>
    <w:rPr>
      <w:rFonts w:ascii="Times New Roman" w:eastAsia="Times New Roman" w:hAnsi="Times New Roman" w:cs="Times New Roman"/>
      <w:b/>
      <w:bCs/>
      <w:sz w:val="20"/>
      <w:szCs w:val="20"/>
      <w:lang w:eastAsia="tr-TR"/>
    </w:rPr>
  </w:style>
  <w:style w:type="paragraph" w:customStyle="1" w:styleId="Default">
    <w:name w:val="Default"/>
    <w:rsid w:val="007309F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9583">
      <w:bodyDiv w:val="1"/>
      <w:marLeft w:val="0"/>
      <w:marRight w:val="0"/>
      <w:marTop w:val="0"/>
      <w:marBottom w:val="0"/>
      <w:divBdr>
        <w:top w:val="none" w:sz="0" w:space="0" w:color="auto"/>
        <w:left w:val="none" w:sz="0" w:space="0" w:color="auto"/>
        <w:bottom w:val="none" w:sz="0" w:space="0" w:color="auto"/>
        <w:right w:val="none" w:sz="0" w:space="0" w:color="auto"/>
      </w:divBdr>
    </w:div>
    <w:div w:id="384305788">
      <w:bodyDiv w:val="1"/>
      <w:marLeft w:val="0"/>
      <w:marRight w:val="0"/>
      <w:marTop w:val="0"/>
      <w:marBottom w:val="0"/>
      <w:divBdr>
        <w:top w:val="none" w:sz="0" w:space="0" w:color="auto"/>
        <w:left w:val="none" w:sz="0" w:space="0" w:color="auto"/>
        <w:bottom w:val="none" w:sz="0" w:space="0" w:color="auto"/>
        <w:right w:val="none" w:sz="0" w:space="0" w:color="auto"/>
      </w:divBdr>
    </w:div>
    <w:div w:id="398596848">
      <w:bodyDiv w:val="1"/>
      <w:marLeft w:val="0"/>
      <w:marRight w:val="0"/>
      <w:marTop w:val="0"/>
      <w:marBottom w:val="0"/>
      <w:divBdr>
        <w:top w:val="none" w:sz="0" w:space="0" w:color="auto"/>
        <w:left w:val="none" w:sz="0" w:space="0" w:color="auto"/>
        <w:bottom w:val="none" w:sz="0" w:space="0" w:color="auto"/>
        <w:right w:val="none" w:sz="0" w:space="0" w:color="auto"/>
      </w:divBdr>
    </w:div>
    <w:div w:id="403795927">
      <w:bodyDiv w:val="1"/>
      <w:marLeft w:val="0"/>
      <w:marRight w:val="0"/>
      <w:marTop w:val="0"/>
      <w:marBottom w:val="0"/>
      <w:divBdr>
        <w:top w:val="none" w:sz="0" w:space="0" w:color="auto"/>
        <w:left w:val="none" w:sz="0" w:space="0" w:color="auto"/>
        <w:bottom w:val="none" w:sz="0" w:space="0" w:color="auto"/>
        <w:right w:val="none" w:sz="0" w:space="0" w:color="auto"/>
      </w:divBdr>
    </w:div>
    <w:div w:id="1452900074">
      <w:bodyDiv w:val="1"/>
      <w:marLeft w:val="0"/>
      <w:marRight w:val="0"/>
      <w:marTop w:val="0"/>
      <w:marBottom w:val="0"/>
      <w:divBdr>
        <w:top w:val="none" w:sz="0" w:space="0" w:color="auto"/>
        <w:left w:val="none" w:sz="0" w:space="0" w:color="auto"/>
        <w:bottom w:val="none" w:sz="0" w:space="0" w:color="auto"/>
        <w:right w:val="none" w:sz="0" w:space="0" w:color="auto"/>
      </w:divBdr>
    </w:div>
    <w:div w:id="1819032029">
      <w:bodyDiv w:val="1"/>
      <w:marLeft w:val="0"/>
      <w:marRight w:val="0"/>
      <w:marTop w:val="0"/>
      <w:marBottom w:val="0"/>
      <w:divBdr>
        <w:top w:val="none" w:sz="0" w:space="0" w:color="auto"/>
        <w:left w:val="none" w:sz="0" w:space="0" w:color="auto"/>
        <w:bottom w:val="none" w:sz="0" w:space="0" w:color="auto"/>
        <w:right w:val="none" w:sz="0" w:space="0" w:color="auto"/>
      </w:divBdr>
    </w:div>
    <w:div w:id="2003002470">
      <w:bodyDiv w:val="1"/>
      <w:marLeft w:val="0"/>
      <w:marRight w:val="0"/>
      <w:marTop w:val="0"/>
      <w:marBottom w:val="0"/>
      <w:divBdr>
        <w:top w:val="none" w:sz="0" w:space="0" w:color="auto"/>
        <w:left w:val="none" w:sz="0" w:space="0" w:color="auto"/>
        <w:bottom w:val="none" w:sz="0" w:space="0" w:color="auto"/>
        <w:right w:val="none" w:sz="0" w:space="0" w:color="auto"/>
      </w:divBdr>
    </w:div>
    <w:div w:id="21351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7A30-C4BF-4849-898C-A8D86569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956</Words>
  <Characters>5318</Characters>
  <Application>Microsoft Office Word</Application>
  <DocSecurity>0</DocSecurity>
  <Lines>71</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Panorama Homes</cp:lastModifiedBy>
  <cp:revision>3</cp:revision>
  <cp:lastPrinted>2025-05-30T11:24:00Z</cp:lastPrinted>
  <dcterms:created xsi:type="dcterms:W3CDTF">2025-12-31T09:30:00Z</dcterms:created>
  <dcterms:modified xsi:type="dcterms:W3CDTF">2025-12-31T09:51:00Z</dcterms:modified>
</cp:coreProperties>
</file>